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758FF" w14:textId="35234289" w:rsidR="007F0866" w:rsidRDefault="007222EF" w:rsidP="00CC08C4">
      <w:pPr>
        <w:pStyle w:val="Body"/>
        <w:spacing w:line="360" w:lineRule="auto"/>
        <w:ind w:leftChars="250" w:left="2212" w:hangingChars="600" w:hanging="1687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F9575C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</w:t>
      </w:r>
      <w:r w:rsidR="000F69CE">
        <w:rPr>
          <w:rFonts w:ascii="Times New Roman" w:hAnsi="Times New Roman" w:cs="Times New Roman"/>
          <w:b/>
          <w:bCs/>
          <w:kern w:val="0"/>
          <w:sz w:val="28"/>
          <w:szCs w:val="28"/>
        </w:rPr>
        <w:t>Supporting</w:t>
      </w:r>
      <w:bookmarkStart w:id="0" w:name="_GoBack"/>
      <w:bookmarkEnd w:id="0"/>
      <w:r w:rsidR="007F0866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Information</w:t>
      </w:r>
    </w:p>
    <w:p w14:paraId="539055F3" w14:textId="77777777" w:rsidR="00991CE2" w:rsidRPr="0077478A" w:rsidRDefault="00991CE2" w:rsidP="00991CE2">
      <w:pPr>
        <w:pStyle w:val="Body"/>
        <w:spacing w:line="360" w:lineRule="auto"/>
        <w:ind w:leftChars="250" w:left="2212" w:hangingChars="600" w:hanging="1687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77478A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Molecular Mechanism Underlying ABC Exporter </w:t>
      </w:r>
      <w:r w:rsidRPr="0077478A"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</w:rPr>
        <w:t>Gating</w:t>
      </w:r>
      <w:r w:rsidRPr="0077478A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: </w:t>
      </w:r>
    </w:p>
    <w:p w14:paraId="633E2CC2" w14:textId="06AD4FC8" w:rsidR="00991CE2" w:rsidRDefault="00991CE2" w:rsidP="00991CE2">
      <w:pPr>
        <w:pStyle w:val="Body"/>
        <w:spacing w:line="360" w:lineRule="auto"/>
        <w:ind w:leftChars="850" w:left="1785" w:firstLineChars="200" w:firstLine="562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77478A">
        <w:rPr>
          <w:rFonts w:ascii="Times New Roman" w:hAnsi="Times New Roman" w:cs="Times New Roman"/>
          <w:b/>
          <w:bCs/>
          <w:kern w:val="0"/>
          <w:sz w:val="28"/>
          <w:szCs w:val="28"/>
        </w:rPr>
        <w:t>A Computational Study</w:t>
      </w:r>
      <w:r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</w:t>
      </w:r>
    </w:p>
    <w:p w14:paraId="41DA6474" w14:textId="77777777" w:rsidR="00EB323A" w:rsidRDefault="00EB323A" w:rsidP="00991CE2">
      <w:pPr>
        <w:pStyle w:val="Body"/>
        <w:spacing w:line="360" w:lineRule="auto"/>
        <w:ind w:leftChars="850" w:left="1785" w:firstLineChars="200" w:firstLine="562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13142625" w14:textId="32AAB206" w:rsidR="00BB6D55" w:rsidRDefault="0084759D" w:rsidP="00D556F2">
      <w:pPr>
        <w:pStyle w:val="Heading"/>
        <w:ind w:firstLineChars="500" w:firstLine="1205"/>
        <w:rPr>
          <w:rFonts w:ascii="Times New Roman" w:eastAsiaTheme="minorEastAsia" w:hAnsi="Times New Roman" w:cs="Times New Roman"/>
          <w:b w:val="0"/>
          <w:bCs w:val="0"/>
        </w:rPr>
      </w:pPr>
      <w:r>
        <w:rPr>
          <w:noProof/>
        </w:rPr>
        <w:drawing>
          <wp:inline distT="0" distB="0" distL="0" distR="0" wp14:anchorId="7DEEE7DA" wp14:editId="34900AD0">
            <wp:extent cx="4282339" cy="44577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358" cy="44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BA15" w14:textId="2A199660" w:rsidR="0084759D" w:rsidRPr="00EB323A" w:rsidRDefault="0084759D" w:rsidP="00D556F2">
      <w:pPr>
        <w:autoSpaceDE w:val="0"/>
        <w:autoSpaceDN w:val="0"/>
        <w:adjustRightInd w:val="0"/>
        <w:spacing w:line="276" w:lineRule="auto"/>
        <w:ind w:leftChars="400" w:left="840"/>
        <w:rPr>
          <w:rFonts w:ascii="Times-Roman" w:hAnsi="Times-Roman" w:cs="Times-Roman"/>
          <w:kern w:val="0"/>
          <w:szCs w:val="21"/>
        </w:rPr>
      </w:pPr>
      <w:r w:rsidRPr="00EB323A">
        <w:rPr>
          <w:rFonts w:ascii="Times-Roman" w:hAnsi="Times-Roman" w:cs="Times-Roman" w:hint="eastAsia"/>
          <w:b/>
          <w:bCs/>
          <w:kern w:val="0"/>
          <w:szCs w:val="21"/>
        </w:rPr>
        <w:t>F</w:t>
      </w:r>
      <w:r w:rsidRPr="00EB323A">
        <w:rPr>
          <w:rFonts w:ascii="Times-Roman" w:hAnsi="Times-Roman" w:cs="Times-Roman"/>
          <w:b/>
          <w:bCs/>
          <w:kern w:val="0"/>
          <w:szCs w:val="21"/>
        </w:rPr>
        <w:t>igure S1.</w:t>
      </w:r>
      <w:r w:rsidRPr="00EB323A">
        <w:rPr>
          <w:rFonts w:ascii="Times-Roman" w:hAnsi="Times-Roman" w:cs="Times-Roman"/>
          <w:kern w:val="0"/>
          <w:szCs w:val="21"/>
        </w:rPr>
        <w:t xml:space="preserve"> The coarse-grained (CG) systems containing the </w:t>
      </w:r>
      <w:proofErr w:type="spellStart"/>
      <w:r w:rsidRPr="00EB323A">
        <w:rPr>
          <w:rFonts w:ascii="Times-Roman" w:hAnsi="Times-Roman" w:cs="Times-Roman"/>
          <w:kern w:val="0"/>
          <w:szCs w:val="21"/>
        </w:rPr>
        <w:t>MsbA</w:t>
      </w:r>
      <w:proofErr w:type="spellEnd"/>
      <w:r w:rsidRPr="00EB323A">
        <w:rPr>
          <w:rFonts w:ascii="Times-Roman" w:hAnsi="Times-Roman" w:cs="Times-Roman"/>
          <w:kern w:val="0"/>
          <w:szCs w:val="21"/>
        </w:rPr>
        <w:t xml:space="preserve"> exporter (grey</w:t>
      </w:r>
      <w:r w:rsidR="00D556F2" w:rsidRPr="00EB323A">
        <w:rPr>
          <w:rFonts w:ascii="Times-Roman" w:hAnsi="Times-Roman" w:cs="Times-Roman"/>
          <w:kern w:val="0"/>
          <w:szCs w:val="21"/>
        </w:rPr>
        <w:t xml:space="preserve"> </w:t>
      </w:r>
      <w:r w:rsidRPr="00EB323A">
        <w:rPr>
          <w:rFonts w:ascii="Times-Roman" w:hAnsi="Times-Roman" w:cs="Times-Roman"/>
          <w:kern w:val="0"/>
          <w:szCs w:val="21"/>
        </w:rPr>
        <w:t xml:space="preserve">spheres), POPC lipid bilayer (orange, salmon and light grey spheres), and </w:t>
      </w:r>
      <w:proofErr w:type="spellStart"/>
      <w:r w:rsidRPr="00EB323A">
        <w:rPr>
          <w:rFonts w:ascii="Times-Roman" w:hAnsi="Times-Roman" w:cs="Times-Roman"/>
          <w:kern w:val="0"/>
          <w:szCs w:val="21"/>
        </w:rPr>
        <w:t>watermolecules</w:t>
      </w:r>
      <w:proofErr w:type="spellEnd"/>
      <w:r w:rsidRPr="00EB323A">
        <w:rPr>
          <w:rFonts w:ascii="Times-Roman" w:hAnsi="Times-Roman" w:cs="Times-Roman"/>
          <w:kern w:val="0"/>
          <w:szCs w:val="21"/>
        </w:rPr>
        <w:t xml:space="preserve"> (dark blue spheres), a total of 5</w:t>
      </w:r>
      <w:r w:rsidR="00A94AFE" w:rsidRPr="00EB323A">
        <w:rPr>
          <w:rFonts w:ascii="Times-Roman" w:hAnsi="Times-Roman" w:cs="Times-Roman" w:hint="eastAsia"/>
          <w:kern w:val="0"/>
          <w:szCs w:val="21"/>
        </w:rPr>
        <w:t>8</w:t>
      </w:r>
      <w:r w:rsidRPr="00EB323A">
        <w:rPr>
          <w:rFonts w:ascii="Times-Roman" w:hAnsi="Times-Roman" w:cs="Times-Roman"/>
          <w:kern w:val="0"/>
          <w:szCs w:val="21"/>
        </w:rPr>
        <w:t>37</w:t>
      </w:r>
      <w:r w:rsidR="00A94AFE" w:rsidRPr="00EB323A">
        <w:rPr>
          <w:rFonts w:ascii="Times-Roman" w:hAnsi="Times-Roman" w:cs="Times-Roman" w:hint="eastAsia"/>
          <w:kern w:val="0"/>
          <w:szCs w:val="21"/>
        </w:rPr>
        <w:t>9</w:t>
      </w:r>
      <w:r w:rsidRPr="00EB323A">
        <w:rPr>
          <w:rFonts w:ascii="Times-Roman" w:hAnsi="Times-Roman" w:cs="Times-Roman"/>
          <w:kern w:val="0"/>
          <w:szCs w:val="21"/>
        </w:rPr>
        <w:t xml:space="preserve"> MARTINI particles are used.</w:t>
      </w:r>
    </w:p>
    <w:p w14:paraId="58DC689D" w14:textId="77777777" w:rsidR="00D556F2" w:rsidRDefault="00D556F2" w:rsidP="00DE5F11">
      <w:pPr>
        <w:pStyle w:val="Heading"/>
        <w:ind w:firstLineChars="300" w:firstLine="720"/>
        <w:rPr>
          <w:rFonts w:ascii="Times New Roman" w:eastAsiaTheme="minorEastAsia" w:hAnsi="Times New Roman" w:cs="Times New Roman"/>
          <w:b w:val="0"/>
          <w:bCs w:val="0"/>
        </w:rPr>
      </w:pPr>
    </w:p>
    <w:p w14:paraId="77F8B750" w14:textId="77777777" w:rsidR="00D556F2" w:rsidRDefault="00D556F2" w:rsidP="00DE5F11">
      <w:pPr>
        <w:pStyle w:val="Heading"/>
        <w:ind w:firstLineChars="300" w:firstLine="720"/>
        <w:rPr>
          <w:rFonts w:ascii="Times New Roman" w:eastAsiaTheme="minorEastAsia" w:hAnsi="Times New Roman" w:cs="Times New Roman"/>
          <w:b w:val="0"/>
          <w:bCs w:val="0"/>
        </w:rPr>
      </w:pPr>
    </w:p>
    <w:p w14:paraId="22A7E077" w14:textId="575BAB1C" w:rsidR="005B473E" w:rsidRDefault="00DE5F11" w:rsidP="00DE5F11">
      <w:pPr>
        <w:pStyle w:val="Heading"/>
        <w:ind w:firstLineChars="300" w:firstLine="720"/>
        <w:rPr>
          <w:rFonts w:ascii="Times New Roman" w:hAnsi="Times New Roman" w:cs="Times New Roman"/>
          <w:b w:val="0"/>
          <w:bCs w:val="0"/>
        </w:rPr>
      </w:pPr>
      <w:proofErr w:type="gramStart"/>
      <w:r w:rsidRPr="00DE5F11">
        <w:rPr>
          <w:rFonts w:ascii="Times New Roman" w:eastAsiaTheme="minorEastAsia" w:hAnsi="Times New Roman" w:cs="Times New Roman"/>
          <w:b w:val="0"/>
          <w:bCs w:val="0"/>
        </w:rPr>
        <w:lastRenderedPageBreak/>
        <w:t>Severa</w:t>
      </w:r>
      <w:r w:rsidRPr="00DE5F11">
        <w:rPr>
          <w:rFonts w:ascii="Times New Roman" w:hAnsi="Times New Roman" w:cs="Times New Roman"/>
          <w:b w:val="0"/>
          <w:bCs w:val="0"/>
        </w:rPr>
        <w:t xml:space="preserve">l </w:t>
      </w:r>
      <w:r>
        <w:rPr>
          <w:rFonts w:ascii="Times New Roman" w:hAnsi="Times New Roman" w:cs="Times New Roman"/>
          <w:b w:val="0"/>
          <w:bCs w:val="0"/>
        </w:rPr>
        <w:t xml:space="preserve"> mechanistic</w:t>
      </w:r>
      <w:proofErr w:type="gramEnd"/>
      <w:r>
        <w:rPr>
          <w:rFonts w:ascii="Times New Roman" w:hAnsi="Times New Roman" w:cs="Times New Roman"/>
          <w:b w:val="0"/>
          <w:bCs w:val="0"/>
        </w:rPr>
        <w:t xml:space="preserve"> models </w:t>
      </w:r>
      <w:r w:rsidR="00380B31">
        <w:rPr>
          <w:rFonts w:ascii="Times New Roman" w:hAnsi="Times New Roman" w:cs="Times New Roman"/>
          <w:b w:val="0"/>
          <w:bCs w:val="0"/>
        </w:rPr>
        <w:t xml:space="preserve"> shown in Figure S</w:t>
      </w:r>
      <w:r w:rsidR="00177554">
        <w:rPr>
          <w:rFonts w:ascii="Times New Roman" w:hAnsi="Times New Roman" w:cs="Times New Roman"/>
          <w:b w:val="0"/>
          <w:bCs w:val="0"/>
        </w:rPr>
        <w:t>2</w:t>
      </w:r>
      <w:r w:rsidR="00380B31">
        <w:rPr>
          <w:rFonts w:ascii="Times New Roman" w:hAnsi="Times New Roman" w:cs="Times New Roman"/>
          <w:b w:val="0"/>
          <w:bCs w:val="0"/>
        </w:rPr>
        <w:t>-S</w:t>
      </w:r>
      <w:r w:rsidR="00177554">
        <w:rPr>
          <w:rFonts w:ascii="Times New Roman" w:hAnsi="Times New Roman" w:cs="Times New Roman"/>
          <w:b w:val="0"/>
          <w:bCs w:val="0"/>
        </w:rPr>
        <w:t>5</w:t>
      </w:r>
      <w:r w:rsidR="008953BA">
        <w:rPr>
          <w:rFonts w:ascii="Times New Roman" w:hAnsi="Times New Roman" w:cs="Times New Roman"/>
          <w:b w:val="0"/>
          <w:bCs w:val="0"/>
        </w:rPr>
        <w:t>, respectively</w:t>
      </w:r>
      <w:r w:rsidR="004B11EB">
        <w:rPr>
          <w:rFonts w:ascii="Times New Roman" w:hAnsi="Times New Roman" w:cs="Times New Roman"/>
          <w:b w:val="0"/>
          <w:bCs w:val="0"/>
        </w:rPr>
        <w:t xml:space="preserve">, are </w:t>
      </w:r>
      <w:r w:rsidR="005C4FEA">
        <w:rPr>
          <w:rFonts w:ascii="Times New Roman" w:hAnsi="Times New Roman" w:cs="Times New Roman"/>
          <w:b w:val="0"/>
          <w:bCs w:val="0"/>
        </w:rPr>
        <w:t>compared</w:t>
      </w:r>
      <w:r w:rsidR="004B11EB">
        <w:rPr>
          <w:rFonts w:ascii="Times New Roman" w:hAnsi="Times New Roman" w:cs="Times New Roman"/>
          <w:b w:val="0"/>
          <w:bCs w:val="0"/>
        </w:rPr>
        <w:t xml:space="preserve"> with our model presented in </w:t>
      </w:r>
      <w:r w:rsidR="005C4FEA">
        <w:rPr>
          <w:rFonts w:ascii="Times New Roman" w:hAnsi="Times New Roman" w:cs="Times New Roman"/>
          <w:b w:val="0"/>
          <w:bCs w:val="0"/>
        </w:rPr>
        <w:t>Figure S</w:t>
      </w:r>
      <w:r w:rsidR="00177554">
        <w:rPr>
          <w:rFonts w:ascii="Times New Roman" w:hAnsi="Times New Roman" w:cs="Times New Roman"/>
          <w:b w:val="0"/>
          <w:bCs w:val="0"/>
        </w:rPr>
        <w:t>6</w:t>
      </w:r>
      <w:r w:rsidR="005C4FEA">
        <w:rPr>
          <w:rFonts w:ascii="Times New Roman" w:hAnsi="Times New Roman" w:cs="Times New Roman"/>
          <w:b w:val="0"/>
          <w:bCs w:val="0"/>
        </w:rPr>
        <w:t xml:space="preserve"> (see Figure </w:t>
      </w:r>
      <w:r w:rsidR="00177554">
        <w:rPr>
          <w:rFonts w:ascii="Times New Roman" w:hAnsi="Times New Roman" w:cs="Times New Roman"/>
          <w:b w:val="0"/>
          <w:bCs w:val="0"/>
        </w:rPr>
        <w:t>4</w:t>
      </w:r>
      <w:r w:rsidR="005C4FEA">
        <w:rPr>
          <w:rFonts w:ascii="Times New Roman" w:hAnsi="Times New Roman" w:cs="Times New Roman"/>
          <w:b w:val="0"/>
          <w:bCs w:val="0"/>
        </w:rPr>
        <w:t xml:space="preserve"> in </w:t>
      </w:r>
      <w:r w:rsidR="004B11EB">
        <w:rPr>
          <w:rFonts w:ascii="Times New Roman" w:hAnsi="Times New Roman" w:cs="Times New Roman"/>
          <w:b w:val="0"/>
          <w:bCs w:val="0"/>
        </w:rPr>
        <w:t xml:space="preserve"> the main text</w:t>
      </w:r>
      <w:r w:rsidR="005C4FEA">
        <w:rPr>
          <w:rFonts w:ascii="Times New Roman" w:hAnsi="Times New Roman" w:cs="Times New Roman"/>
          <w:b w:val="0"/>
          <w:bCs w:val="0"/>
        </w:rPr>
        <w:t xml:space="preserve">). </w:t>
      </w:r>
      <w:r w:rsidR="00587055">
        <w:rPr>
          <w:rFonts w:ascii="Times New Roman" w:hAnsi="Times New Roman" w:cs="Times New Roman"/>
          <w:b w:val="0"/>
          <w:bCs w:val="0"/>
        </w:rPr>
        <w:t xml:space="preserve">In </w:t>
      </w:r>
      <w:r w:rsidR="00913248">
        <w:rPr>
          <w:rFonts w:ascii="Times New Roman" w:hAnsi="Times New Roman" w:cs="Times New Roman"/>
          <w:b w:val="0"/>
          <w:bCs w:val="0"/>
        </w:rPr>
        <w:t xml:space="preserve">Figure </w:t>
      </w:r>
      <w:r w:rsidR="00BF5CDD">
        <w:rPr>
          <w:rFonts w:ascii="Times New Roman" w:hAnsi="Times New Roman" w:cs="Times New Roman"/>
          <w:b w:val="0"/>
          <w:bCs w:val="0"/>
        </w:rPr>
        <w:t>S</w:t>
      </w:r>
      <w:r w:rsidR="00177554">
        <w:rPr>
          <w:rFonts w:ascii="Times New Roman" w:hAnsi="Times New Roman" w:cs="Times New Roman"/>
          <w:b w:val="0"/>
          <w:bCs w:val="0"/>
        </w:rPr>
        <w:t>2</w:t>
      </w:r>
      <w:r w:rsidR="00587055">
        <w:rPr>
          <w:rFonts w:ascii="Times New Roman" w:hAnsi="Times New Roman" w:cs="Times New Roman"/>
          <w:b w:val="0"/>
          <w:bCs w:val="0"/>
        </w:rPr>
        <w:t xml:space="preserve">, </w:t>
      </w:r>
      <w:r w:rsidR="0083516C">
        <w:rPr>
          <w:rFonts w:ascii="Times New Roman" w:hAnsi="Times New Roman" w:cs="Times New Roman"/>
          <w:b w:val="0"/>
          <w:bCs w:val="0"/>
        </w:rPr>
        <w:t>a</w:t>
      </w:r>
      <w:r w:rsidR="00BF5CDD">
        <w:rPr>
          <w:rFonts w:ascii="Times New Roman" w:hAnsi="Times New Roman" w:cs="Times New Roman"/>
          <w:b w:val="0"/>
          <w:bCs w:val="0"/>
        </w:rPr>
        <w:t xml:space="preserve"> mechanistic model</w:t>
      </w:r>
      <w:r w:rsidR="001244D8">
        <w:rPr>
          <w:rFonts w:ascii="Times New Roman" w:hAnsi="Times New Roman" w:cs="Times New Roman"/>
          <w:b w:val="0"/>
          <w:bCs w:val="0"/>
        </w:rPr>
        <w:t xml:space="preserve"> </w:t>
      </w:r>
    </w:p>
    <w:p w14:paraId="2DC3CE02" w14:textId="6D9B6C0C" w:rsidR="00F523BD" w:rsidRDefault="005B473E" w:rsidP="00F523BD">
      <w:pPr>
        <w:pStyle w:val="Heading"/>
        <w:ind w:firstLineChars="300" w:firstLine="720"/>
        <w:rPr>
          <w:rFonts w:ascii="Times New Roman" w:hAnsi="Times New Roman" w:cs="Times New Roman"/>
          <w:b w:val="0"/>
          <w:bCs w:val="0"/>
          <w:noProof/>
        </w:rPr>
      </w:pPr>
      <w:r>
        <w:rPr>
          <w:rFonts w:ascii="Times New Roman" w:hAnsi="Times New Roman" w:cs="Times New Roman"/>
          <w:b w:val="0"/>
          <w:bCs w:val="0"/>
        </w:rPr>
        <w:t xml:space="preserve">   </w:t>
      </w:r>
      <w:r w:rsidR="00F523BD" w:rsidRPr="00F523BD">
        <w:rPr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64902D96" wp14:editId="6DF6A296">
            <wp:extent cx="4508165" cy="2141379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09" cy="21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6152" w14:textId="2FF73D30" w:rsidR="00C34F9E" w:rsidRPr="00963EE1" w:rsidRDefault="005C4FEA" w:rsidP="00BE4865">
      <w:pPr>
        <w:pStyle w:val="Heading"/>
        <w:ind w:firstLineChars="600" w:firstLine="1440"/>
        <w:rPr>
          <w:rFonts w:ascii="Times New Roman" w:hAnsi="Times New Roman" w:cs="Times New Roman"/>
          <w:b w:val="0"/>
          <w:bCs w:val="0"/>
          <w:sz w:val="21"/>
          <w:szCs w:val="21"/>
        </w:rPr>
      </w:pPr>
      <w:r w:rsidRPr="00805900">
        <w:rPr>
          <w:rFonts w:ascii="Times New Roman" w:hAnsi="Times New Roman" w:cs="Times New Roman"/>
          <w:b w:val="0"/>
          <w:bCs w:val="0"/>
        </w:rPr>
        <w:t xml:space="preserve"> </w:t>
      </w:r>
      <w:r w:rsidR="00F523BD" w:rsidRPr="00805900">
        <w:rPr>
          <w:rFonts w:ascii="Times New Roman" w:hAnsi="Times New Roman" w:cs="Times New Roman"/>
          <w:sz w:val="21"/>
          <w:szCs w:val="21"/>
        </w:rPr>
        <w:t>Figure S</w:t>
      </w:r>
      <w:r w:rsidR="00177554">
        <w:rPr>
          <w:rFonts w:ascii="Times New Roman" w:hAnsi="Times New Roman" w:cs="Times New Roman"/>
          <w:sz w:val="21"/>
          <w:szCs w:val="21"/>
        </w:rPr>
        <w:t>2</w:t>
      </w:r>
      <w:r w:rsidR="00805900" w:rsidRPr="00805900">
        <w:rPr>
          <w:rFonts w:ascii="Times New Roman" w:eastAsiaTheme="minorEastAsia" w:hAnsi="Times New Roman" w:cs="Times New Roman"/>
          <w:sz w:val="21"/>
          <w:szCs w:val="21"/>
        </w:rPr>
        <w:t>.</w:t>
      </w:r>
      <w:r w:rsidR="00805900" w:rsidRPr="00805900">
        <w:rPr>
          <w:rFonts w:ascii="Times New Roman" w:hAnsi="Times New Roman" w:cs="Times New Roman"/>
          <w:sz w:val="21"/>
          <w:szCs w:val="21"/>
        </w:rPr>
        <w:t xml:space="preserve"> </w:t>
      </w:r>
      <w:r w:rsidR="00805900" w:rsidRPr="00963EE1"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 </w:t>
      </w:r>
      <w:r w:rsidR="00963EE1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 xml:space="preserve">A mechanistic model for the </w:t>
      </w:r>
      <w:proofErr w:type="spellStart"/>
      <w:r w:rsidR="00963EE1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>MsbA</w:t>
      </w:r>
      <w:proofErr w:type="spellEnd"/>
      <w:r w:rsidR="00963EE1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 xml:space="preserve"> ABC exporter [1]</w:t>
      </w:r>
    </w:p>
    <w:p w14:paraId="1A90A753" w14:textId="6BD3EFA4" w:rsidR="0057322D" w:rsidRPr="00477F27" w:rsidRDefault="001244D8" w:rsidP="0057322D">
      <w:pPr>
        <w:pStyle w:val="Heading"/>
        <w:rPr>
          <w:rFonts w:ascii="Times New Roman" w:eastAsia="Arial Unicode MS" w:hAnsi="Times New Roman" w:cs="Times New Roman"/>
          <w:b w:val="0"/>
          <w:bCs w:val="0"/>
          <w:iCs/>
        </w:rPr>
      </w:pPr>
      <w:r>
        <w:rPr>
          <w:rFonts w:ascii="Times New Roman" w:hAnsi="Times New Roman" w:cs="Times New Roman"/>
          <w:b w:val="0"/>
          <w:bCs w:val="0"/>
        </w:rPr>
        <w:t xml:space="preserve">of </w:t>
      </w:r>
      <w:r w:rsidR="00477F27">
        <w:rPr>
          <w:rFonts w:ascii="Times New Roman" w:hAnsi="Times New Roman" w:cs="Times New Roman"/>
          <w:b w:val="0"/>
          <w:bCs w:val="0"/>
        </w:rPr>
        <w:t xml:space="preserve">the </w:t>
      </w:r>
      <w:r>
        <w:rPr>
          <w:rFonts w:ascii="Times New Roman" w:hAnsi="Times New Roman" w:cs="Times New Roman"/>
          <w:b w:val="0"/>
          <w:bCs w:val="0"/>
        </w:rPr>
        <w:t xml:space="preserve">alternating access with a </w:t>
      </w:r>
      <w:proofErr w:type="gramStart"/>
      <w:r>
        <w:rPr>
          <w:rFonts w:ascii="Times New Roman" w:hAnsi="Times New Roman" w:cs="Times New Roman"/>
          <w:b w:val="0"/>
          <w:bCs w:val="0"/>
        </w:rPr>
        <w:t xml:space="preserve">twist  </w:t>
      </w:r>
      <w:r w:rsidR="00032EB2">
        <w:rPr>
          <w:rFonts w:ascii="Times New Roman" w:eastAsiaTheme="minorEastAsia" w:hAnsi="Times New Roman" w:cs="Times New Roman"/>
          <w:b w:val="0"/>
          <w:bCs w:val="0"/>
        </w:rPr>
        <w:t>was</w:t>
      </w:r>
      <w:proofErr w:type="gramEnd"/>
      <w:r w:rsidR="00032EB2">
        <w:rPr>
          <w:rFonts w:ascii="Times New Roman" w:eastAsiaTheme="minorEastAsia" w:hAnsi="Times New Roman" w:cs="Times New Roman"/>
          <w:b w:val="0"/>
          <w:bCs w:val="0"/>
        </w:rPr>
        <w:t xml:space="preserve"> proposed for the gating movements in </w:t>
      </w:r>
      <w:r w:rsidR="005E7E17">
        <w:rPr>
          <w:rFonts w:ascii="Times New Roman" w:eastAsiaTheme="minorEastAsia" w:hAnsi="Times New Roman" w:cs="Times New Roman"/>
          <w:b w:val="0"/>
          <w:bCs w:val="0"/>
        </w:rPr>
        <w:t xml:space="preserve"> the </w:t>
      </w:r>
      <w:proofErr w:type="spellStart"/>
      <w:r w:rsidR="005E7E17">
        <w:rPr>
          <w:rFonts w:ascii="Times New Roman" w:eastAsiaTheme="minorEastAsia" w:hAnsi="Times New Roman" w:cs="Times New Roman"/>
          <w:b w:val="0"/>
          <w:bCs w:val="0"/>
        </w:rPr>
        <w:t>Ms</w:t>
      </w:r>
      <w:r w:rsidR="005E7E17">
        <w:rPr>
          <w:rFonts w:ascii="Times New Roman" w:eastAsiaTheme="minorEastAsia" w:hAnsi="Times New Roman" w:cs="Times New Roman" w:hint="eastAsia"/>
          <w:b w:val="0"/>
          <w:bCs w:val="0"/>
        </w:rPr>
        <w:t>b</w:t>
      </w:r>
      <w:r w:rsidR="005E7E17">
        <w:rPr>
          <w:rFonts w:ascii="Times New Roman" w:eastAsiaTheme="minorEastAsia" w:hAnsi="Times New Roman" w:cs="Times New Roman"/>
          <w:b w:val="0"/>
          <w:bCs w:val="0"/>
        </w:rPr>
        <w:t>A</w:t>
      </w:r>
      <w:proofErr w:type="spellEnd"/>
      <w:r w:rsidR="005E7E17">
        <w:rPr>
          <w:rFonts w:ascii="Times New Roman" w:eastAsiaTheme="minorEastAsia" w:hAnsi="Times New Roman" w:cs="Times New Roman"/>
          <w:b w:val="0"/>
          <w:bCs w:val="0"/>
        </w:rPr>
        <w:t xml:space="preserve"> </w:t>
      </w:r>
      <w:r w:rsidR="007077B1">
        <w:rPr>
          <w:rFonts w:ascii="Times New Roman" w:eastAsiaTheme="minorEastAsia" w:hAnsi="Times New Roman" w:cs="Times New Roman"/>
          <w:b w:val="0"/>
          <w:bCs w:val="0"/>
        </w:rPr>
        <w:t>ABC exporter</w:t>
      </w:r>
      <w:r w:rsidR="00EB4C36">
        <w:rPr>
          <w:rFonts w:ascii="Times New Roman" w:eastAsiaTheme="minorEastAsia" w:hAnsi="Times New Roman" w:cs="Times New Roman"/>
          <w:b w:val="0"/>
          <w:bCs w:val="0"/>
        </w:rPr>
        <w:t>,</w:t>
      </w:r>
      <w:r w:rsidR="00587055">
        <w:rPr>
          <w:rFonts w:ascii="Times New Roman" w:eastAsiaTheme="minorEastAsia" w:hAnsi="Times New Roman" w:cs="Times New Roman"/>
          <w:b w:val="0"/>
          <w:bCs w:val="0"/>
        </w:rPr>
        <w:t xml:space="preserve"> </w:t>
      </w:r>
      <w:r w:rsidR="00DA4771">
        <w:rPr>
          <w:rFonts w:ascii="Times New Roman" w:eastAsiaTheme="minorEastAsia" w:hAnsi="Times New Roman" w:cs="Times New Roman"/>
          <w:b w:val="0"/>
          <w:bCs w:val="0"/>
        </w:rPr>
        <w:t xml:space="preserve">based on </w:t>
      </w:r>
      <w:r w:rsidR="00E21B54">
        <w:rPr>
          <w:rFonts w:ascii="Times New Roman" w:eastAsiaTheme="minorEastAsia" w:hAnsi="Times New Roman" w:cs="Times New Roman"/>
          <w:b w:val="0"/>
          <w:bCs w:val="0"/>
        </w:rPr>
        <w:t xml:space="preserve">two highly twisted 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>inward facing (</w:t>
      </w:r>
      <w:r w:rsidR="00E21B54">
        <w:rPr>
          <w:rFonts w:ascii="Times New Roman" w:eastAsiaTheme="minorEastAsia" w:hAnsi="Times New Roman" w:cs="Times New Roman"/>
          <w:b w:val="0"/>
          <w:bCs w:val="0"/>
        </w:rPr>
        <w:t>IF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>)</w:t>
      </w:r>
      <w:r w:rsidR="00E21B54">
        <w:rPr>
          <w:rFonts w:ascii="Times New Roman" w:eastAsiaTheme="minorEastAsia" w:hAnsi="Times New Roman" w:cs="Times New Roman"/>
          <w:b w:val="0"/>
          <w:bCs w:val="0"/>
        </w:rPr>
        <w:t xml:space="preserve"> 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>conformations,</w:t>
      </w:r>
      <w:r w:rsidR="00E21B54">
        <w:rPr>
          <w:rFonts w:ascii="Times New Roman" w:eastAsiaTheme="minorEastAsia" w:hAnsi="Times New Roman" w:cs="Times New Roman"/>
          <w:b w:val="0"/>
          <w:bCs w:val="0"/>
        </w:rPr>
        <w:t xml:space="preserve"> 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 xml:space="preserve"> IF</w:t>
      </w:r>
      <w:r w:rsidR="006323F0" w:rsidRPr="006323F0">
        <w:rPr>
          <w:rFonts w:ascii="Times New Roman" w:eastAsiaTheme="minorEastAsia" w:hAnsi="Times New Roman" w:cs="Times New Roman"/>
          <w:b w:val="0"/>
          <w:bCs w:val="0"/>
          <w:vertAlign w:val="subscript"/>
        </w:rPr>
        <w:t>1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 xml:space="preserve">  (</w:t>
      </w:r>
      <w:r w:rsidR="00E21B54">
        <w:rPr>
          <w:rFonts w:ascii="Times New Roman" w:eastAsiaTheme="minorEastAsia" w:hAnsi="Times New Roman" w:cs="Times New Roman"/>
          <w:b w:val="0"/>
          <w:bCs w:val="0"/>
        </w:rPr>
        <w:t>PDB:</w:t>
      </w:r>
      <w:r w:rsidR="006323F0" w:rsidRPr="006E7D21">
        <w:rPr>
          <w:b w:val="0"/>
          <w:bCs w:val="0"/>
          <w:kern w:val="0"/>
        </w:rPr>
        <w:t xml:space="preserve"> </w:t>
      </w:r>
      <w:r w:rsidR="006323F0" w:rsidRPr="006E7D21">
        <w:rPr>
          <w:rFonts w:ascii="Times New Roman" w:hAnsi="Times New Roman" w:cs="Times New Roman"/>
          <w:b w:val="0"/>
          <w:bCs w:val="0"/>
          <w:kern w:val="0"/>
        </w:rPr>
        <w:t>3B5X</w:t>
      </w:r>
      <w:r w:rsidR="00E21B54">
        <w:rPr>
          <w:rFonts w:ascii="Times New Roman" w:eastAsiaTheme="minorEastAsia" w:hAnsi="Times New Roman" w:cs="Times New Roman"/>
          <w:b w:val="0"/>
          <w:bCs w:val="0"/>
        </w:rPr>
        <w:t xml:space="preserve"> )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 xml:space="preserve"> and IF</w:t>
      </w:r>
      <w:r w:rsidR="006323F0">
        <w:rPr>
          <w:rFonts w:ascii="Times New Roman" w:eastAsiaTheme="minorEastAsia" w:hAnsi="Times New Roman" w:cs="Times New Roman"/>
          <w:b w:val="0"/>
          <w:bCs w:val="0"/>
          <w:vertAlign w:val="subscript"/>
        </w:rPr>
        <w:t>2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 xml:space="preserve">  (PD</w:t>
      </w:r>
      <w:r w:rsidR="006323F0" w:rsidRPr="006E7D21">
        <w:rPr>
          <w:rFonts w:ascii="Times New Roman" w:eastAsiaTheme="minorEastAsia" w:hAnsi="Times New Roman" w:cs="Times New Roman"/>
          <w:b w:val="0"/>
          <w:bCs w:val="0"/>
        </w:rPr>
        <w:t>B:</w:t>
      </w:r>
      <w:r w:rsidR="006323F0" w:rsidRPr="006E7D21">
        <w:rPr>
          <w:b w:val="0"/>
          <w:bCs w:val="0"/>
          <w:kern w:val="0"/>
        </w:rPr>
        <w:t xml:space="preserve"> </w:t>
      </w:r>
      <w:r w:rsidR="006323F0" w:rsidRPr="006E7D21">
        <w:rPr>
          <w:rFonts w:ascii="Times New Roman" w:hAnsi="Times New Roman" w:cs="Times New Roman"/>
          <w:b w:val="0"/>
          <w:bCs w:val="0"/>
          <w:kern w:val="0"/>
        </w:rPr>
        <w:t>3B5W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 xml:space="preserve">), and an outward facing (OF) conformation(PDB: </w:t>
      </w:r>
      <w:r w:rsidR="006323F0" w:rsidRPr="006E7D21">
        <w:rPr>
          <w:rFonts w:ascii="Times New Roman" w:hAnsi="Times New Roman" w:cs="Times New Roman"/>
          <w:b w:val="0"/>
          <w:bCs w:val="0"/>
          <w:kern w:val="0"/>
        </w:rPr>
        <w:t>3B60</w:t>
      </w:r>
      <w:r w:rsidR="006323F0">
        <w:rPr>
          <w:rFonts w:ascii="Times New Roman" w:eastAsiaTheme="minorEastAsia" w:hAnsi="Times New Roman" w:cs="Times New Roman"/>
          <w:b w:val="0"/>
          <w:bCs w:val="0"/>
        </w:rPr>
        <w:t xml:space="preserve">) </w:t>
      </w:r>
      <w:r w:rsidR="006E7D21">
        <w:rPr>
          <w:rFonts w:ascii="Times New Roman" w:eastAsiaTheme="minorEastAsia" w:hAnsi="Times New Roman" w:cs="Times New Roman"/>
          <w:b w:val="0"/>
          <w:bCs w:val="0"/>
        </w:rPr>
        <w:t>[1].</w:t>
      </w:r>
      <w:r w:rsidR="00EB4C36">
        <w:rPr>
          <w:rFonts w:ascii="Times New Roman" w:eastAsiaTheme="minorEastAsia" w:hAnsi="Times New Roman" w:cs="Times New Roman"/>
          <w:b w:val="0"/>
          <w:bCs w:val="0"/>
        </w:rPr>
        <w:t xml:space="preserve"> This model suggested that </w:t>
      </w:r>
      <w:r w:rsidR="004D4A4C">
        <w:rPr>
          <w:rFonts w:ascii="Times New Roman" w:eastAsiaTheme="minorEastAsia" w:hAnsi="Times New Roman" w:cs="Times New Roman"/>
          <w:b w:val="0"/>
          <w:bCs w:val="0"/>
        </w:rPr>
        <w:t xml:space="preserve">the twisting motion of the NBDs drives the </w:t>
      </w:r>
      <w:r w:rsidR="00D07176">
        <w:rPr>
          <w:rFonts w:ascii="Times New Roman" w:eastAsiaTheme="minorEastAsia" w:hAnsi="Times New Roman" w:cs="Times New Roman"/>
          <w:b w:val="0"/>
          <w:bCs w:val="0"/>
        </w:rPr>
        <w:t xml:space="preserve">closing of the internal gate and the opening of  the external </w:t>
      </w:r>
      <w:r w:rsidR="00D07176" w:rsidRPr="00774195">
        <w:rPr>
          <w:rFonts w:ascii="Times New Roman" w:eastAsiaTheme="minorEastAsia" w:hAnsi="Times New Roman" w:cs="Times New Roman"/>
          <w:b w:val="0"/>
          <w:bCs w:val="0"/>
        </w:rPr>
        <w:t xml:space="preserve">gate, resulting in the </w:t>
      </w:r>
      <w:r w:rsidR="00441840" w:rsidRPr="00774195">
        <w:rPr>
          <w:rFonts w:ascii="Times New Roman" w:eastAsia="Arial Unicode MS" w:hAnsi="Times New Roman" w:cs="Times New Roman"/>
        </w:rPr>
        <w:t xml:space="preserve"> </w:t>
      </w:r>
      <m:oMath>
        <m:r>
          <m:rPr>
            <m:sty m:val="b"/>
          </m:rPr>
          <w:rPr>
            <w:rFonts w:ascii="Cambria Math" w:eastAsia="Arial Unicode MS" w:hAnsi="Cambria Math" w:cs="Times New Roman"/>
          </w:rPr>
          <m:t>IF↔ OF</m:t>
        </m:r>
      </m:oMath>
      <w:r w:rsidR="00774195" w:rsidRPr="00774195">
        <w:rPr>
          <w:rFonts w:ascii="Times New Roman" w:eastAsia="Arial Unicode MS" w:hAnsi="Times New Roman" w:cs="Times New Roman"/>
          <w:b w:val="0"/>
          <w:bCs w:val="0"/>
          <w:iCs/>
        </w:rPr>
        <w:t xml:space="preserve"> transition.</w:t>
      </w:r>
      <w:r w:rsidR="00774195">
        <w:rPr>
          <w:rFonts w:ascii="Times New Roman" w:eastAsia="Arial Unicode MS" w:hAnsi="Times New Roman" w:cs="Times New Roman"/>
          <w:b w:val="0"/>
          <w:bCs w:val="0"/>
          <w:iCs/>
        </w:rPr>
        <w:t xml:space="preserve"> </w:t>
      </w:r>
      <w:r w:rsidR="00502C1C">
        <w:rPr>
          <w:rFonts w:ascii="Times New Roman" w:eastAsia="Arial Unicode MS" w:hAnsi="Times New Roman" w:cs="Times New Roman"/>
          <w:b w:val="0"/>
          <w:bCs w:val="0"/>
          <w:iCs/>
        </w:rPr>
        <w:t>Also using these three structures as references</w:t>
      </w:r>
      <w:r w:rsidR="00502C1C" w:rsidRPr="00502C1C">
        <w:rPr>
          <w:rFonts w:ascii="Times New Roman" w:eastAsia="Arial Unicode MS" w:hAnsi="Times New Roman" w:cs="Times New Roman"/>
          <w:b w:val="0"/>
          <w:bCs w:val="0"/>
          <w:iCs/>
        </w:rPr>
        <w:t xml:space="preserve">, </w:t>
      </w:r>
      <w:proofErr w:type="spellStart"/>
      <w:r w:rsidR="00502C1C" w:rsidRPr="00502C1C">
        <w:rPr>
          <w:rFonts w:ascii="Times New Roman" w:hAnsi="Times New Roman" w:cs="Times New Roman"/>
          <w:b w:val="0"/>
          <w:bCs w:val="0"/>
          <w:kern w:val="0"/>
        </w:rPr>
        <w:t>Moradi</w:t>
      </w:r>
      <w:proofErr w:type="spellEnd"/>
      <w:r w:rsidR="00502C1C" w:rsidRPr="00502C1C">
        <w:rPr>
          <w:rFonts w:ascii="Times New Roman" w:hAnsi="Times New Roman" w:cs="Times New Roman"/>
          <w:b w:val="0"/>
          <w:bCs w:val="0"/>
          <w:kern w:val="0"/>
        </w:rPr>
        <w:t xml:space="preserve"> and </w:t>
      </w:r>
      <w:proofErr w:type="spellStart"/>
      <w:r w:rsidR="00502C1C" w:rsidRPr="00502C1C">
        <w:rPr>
          <w:rFonts w:ascii="Times New Roman" w:hAnsi="Times New Roman" w:cs="Times New Roman"/>
          <w:b w:val="0"/>
          <w:bCs w:val="0"/>
          <w:kern w:val="0"/>
        </w:rPr>
        <w:t>Tajkhorshid</w:t>
      </w:r>
      <w:proofErr w:type="spellEnd"/>
      <w:r w:rsidR="00502C1C" w:rsidRPr="00502C1C">
        <w:rPr>
          <w:rFonts w:ascii="Times New Roman" w:hAnsi="Times New Roman" w:cs="Times New Roman"/>
          <w:b w:val="0"/>
          <w:bCs w:val="0"/>
          <w:kern w:val="0"/>
        </w:rPr>
        <w:t xml:space="preserve"> proposed a </w:t>
      </w:r>
      <w:r w:rsidR="00502C1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d</w:t>
      </w:r>
      <w:r w:rsidR="00502C1C" w:rsidRPr="00502C1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oorknob </w:t>
      </w:r>
      <w:r w:rsidR="00502C1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m</w:t>
      </w:r>
      <w:r w:rsidR="00502C1C" w:rsidRPr="00502C1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echanism </w:t>
      </w:r>
      <w:r w:rsidR="00502C1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for the conformational state transition in the </w:t>
      </w:r>
      <w:proofErr w:type="spellStart"/>
      <w:r w:rsidR="00502C1C">
        <w:rPr>
          <w:rFonts w:ascii="Times New Roman" w:eastAsiaTheme="minorEastAsia" w:hAnsi="Times New Roman" w:cs="Times New Roman"/>
          <w:b w:val="0"/>
          <w:bCs w:val="0"/>
        </w:rPr>
        <w:t>Ms</w:t>
      </w:r>
      <w:r w:rsidR="00502C1C">
        <w:rPr>
          <w:rFonts w:ascii="Times New Roman" w:eastAsiaTheme="minorEastAsia" w:hAnsi="Times New Roman" w:cs="Times New Roman" w:hint="eastAsia"/>
          <w:b w:val="0"/>
          <w:bCs w:val="0"/>
        </w:rPr>
        <w:t>b</w:t>
      </w:r>
      <w:r w:rsidR="00502C1C">
        <w:rPr>
          <w:rFonts w:ascii="Times New Roman" w:eastAsiaTheme="minorEastAsia" w:hAnsi="Times New Roman" w:cs="Times New Roman"/>
          <w:b w:val="0"/>
          <w:bCs w:val="0"/>
        </w:rPr>
        <w:t>A</w:t>
      </w:r>
      <w:proofErr w:type="spellEnd"/>
      <w:r w:rsidR="00502C1C">
        <w:rPr>
          <w:rFonts w:ascii="Times New Roman" w:eastAsiaTheme="minorEastAsia" w:hAnsi="Times New Roman" w:cs="Times New Roman"/>
          <w:b w:val="0"/>
          <w:bCs w:val="0"/>
        </w:rPr>
        <w:t xml:space="preserve"> ABC exporter fro</w:t>
      </w:r>
      <w:r w:rsidR="00502C1C" w:rsidRPr="00E54AC8">
        <w:rPr>
          <w:rFonts w:ascii="Times New Roman" w:eastAsiaTheme="minorEastAsia" w:hAnsi="Times New Roman" w:cs="Times New Roman"/>
          <w:b w:val="0"/>
          <w:bCs w:val="0"/>
        </w:rPr>
        <w:t>m their</w:t>
      </w:r>
      <w:r w:rsidR="00502C1C" w:rsidRPr="00E54AC8">
        <w:rPr>
          <w:rFonts w:ascii="Times New Roman" w:hAnsi="Times New Roman" w:cs="Times New Roman"/>
          <w:b w:val="0"/>
          <w:bCs w:val="0"/>
          <w:kern w:val="0"/>
        </w:rPr>
        <w:t xml:space="preserve"> nonequilibrium-driven molecular dynamics (MD) simulations</w:t>
      </w:r>
      <w:r w:rsidR="00502C1C" w:rsidRPr="00E54AC8">
        <w:rPr>
          <w:rFonts w:ascii="Times New Roman" w:eastAsiaTheme="minorEastAsia" w:hAnsi="Times New Roman" w:cs="Times New Roman"/>
          <w:b w:val="0"/>
          <w:bCs w:val="0"/>
        </w:rPr>
        <w:t xml:space="preserve"> [2]. </w:t>
      </w:r>
      <w:r w:rsidR="00483640" w:rsidRPr="00483640">
        <w:rPr>
          <w:rFonts w:ascii="Times New Roman" w:eastAsiaTheme="minorEastAsia" w:hAnsi="Times New Roman" w:cs="Times New Roman"/>
          <w:b w:val="0"/>
          <w:bCs w:val="0"/>
        </w:rPr>
        <w:t>In t</w:t>
      </w:r>
      <w:r w:rsidR="00E54AC8" w:rsidRPr="00483640">
        <w:rPr>
          <w:rFonts w:ascii="Times New Roman" w:eastAsiaTheme="minorEastAsia" w:hAnsi="Times New Roman" w:cs="Times New Roman"/>
          <w:b w:val="0"/>
          <w:bCs w:val="0"/>
        </w:rPr>
        <w:t xml:space="preserve">his </w:t>
      </w:r>
      <w:proofErr w:type="gramStart"/>
      <w:r w:rsidR="00477F27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d</w:t>
      </w:r>
      <w:r w:rsidR="00477F27" w:rsidRPr="00502C1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oorknob</w:t>
      </w:r>
      <w:r w:rsidR="00477F27" w:rsidRPr="00483640">
        <w:rPr>
          <w:rFonts w:ascii="Times New Roman" w:eastAsiaTheme="minorEastAsia" w:hAnsi="Times New Roman" w:cs="Times New Roman"/>
          <w:b w:val="0"/>
          <w:bCs w:val="0"/>
        </w:rPr>
        <w:t xml:space="preserve"> </w:t>
      </w:r>
      <w:r w:rsidR="00477F27">
        <w:rPr>
          <w:rFonts w:ascii="Times New Roman" w:eastAsiaTheme="minorEastAsia" w:hAnsi="Times New Roman" w:cs="Times New Roman"/>
          <w:b w:val="0"/>
          <w:bCs w:val="0"/>
        </w:rPr>
        <w:t xml:space="preserve"> </w:t>
      </w:r>
      <w:proofErr w:type="spellStart"/>
      <w:r w:rsidR="00E54AC8" w:rsidRPr="00483640">
        <w:rPr>
          <w:rFonts w:ascii="Times New Roman" w:eastAsiaTheme="minorEastAsia" w:hAnsi="Times New Roman" w:cs="Times New Roman"/>
          <w:b w:val="0"/>
          <w:bCs w:val="0"/>
        </w:rPr>
        <w:t>mechasim</w:t>
      </w:r>
      <w:proofErr w:type="spellEnd"/>
      <w:proofErr w:type="gramEnd"/>
      <w:r w:rsidR="00483640" w:rsidRPr="00483640">
        <w:rPr>
          <w:rFonts w:ascii="Times New Roman" w:eastAsiaTheme="minorEastAsia" w:hAnsi="Times New Roman" w:cs="Times New Roman"/>
          <w:b w:val="0"/>
          <w:bCs w:val="0"/>
        </w:rPr>
        <w:t xml:space="preserve">, </w:t>
      </w:r>
      <w:r w:rsidR="00B540CC" w:rsidRPr="00483640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the NBDs act</w:t>
      </w:r>
      <w:r w:rsidR="00B540C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s</w:t>
      </w:r>
      <w:r w:rsidR="00B540CC" w:rsidRPr="00483640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 as a “doorknob” that needs to be twisted before the </w:t>
      </w:r>
      <w:r w:rsidR="00B540C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internal gate </w:t>
      </w:r>
      <w:r w:rsidR="00B540CC" w:rsidRPr="00483640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can be</w:t>
      </w:r>
      <w:r w:rsidR="00B540C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 o</w:t>
      </w:r>
      <w:r w:rsidR="00B540CC" w:rsidRPr="00483640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pened</w:t>
      </w:r>
      <w:r w:rsidR="00B540CC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, in agreement with the above X-ray crystallography experiments. However, </w:t>
      </w:r>
      <w:r w:rsidR="00194D9B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this mechanistic view was challenged by recent </w:t>
      </w:r>
      <w:proofErr w:type="spellStart"/>
      <w:r w:rsidR="00194D9B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strucral</w:t>
      </w:r>
      <w:proofErr w:type="spellEnd"/>
      <w:r w:rsidR="00194D9B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 experiments</w:t>
      </w:r>
      <w:r w:rsidR="00477F27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 </w:t>
      </w:r>
      <w:r w:rsidR="00582F8A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>[3-5]</w:t>
      </w:r>
      <w:r w:rsidR="00194D9B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. </w:t>
      </w:r>
      <w:r w:rsidR="00194D9B" w:rsidRPr="00477F27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In particular, </w:t>
      </w:r>
      <w:r w:rsidR="00582F8A" w:rsidRPr="00477F27">
        <w:rPr>
          <w:rFonts w:ascii="Times New Roman" w:eastAsiaTheme="minorEastAsia" w:hAnsi="Times New Roman" w:cs="Times New Roman"/>
          <w:b w:val="0"/>
          <w:bCs w:val="0"/>
          <w:kern w:val="0"/>
          <w:lang w:eastAsia="en-US"/>
        </w:rPr>
        <w:t xml:space="preserve">the potential of mean force (PMF) obtained in the simulations [2] was unable to capture the </w:t>
      </w:r>
      <m:oMath>
        <m:r>
          <m:rPr>
            <m:sty m:val="b"/>
          </m:rPr>
          <w:rPr>
            <w:rFonts w:ascii="Cambria Math" w:eastAsia="Arial Unicode MS" w:hAnsi="Cambria Math" w:cs="Times New Roman"/>
          </w:rPr>
          <m:t>IF↔ OF</m:t>
        </m:r>
      </m:oMath>
      <w:r w:rsidR="00582F8A" w:rsidRPr="00477F27">
        <w:rPr>
          <w:rFonts w:ascii="Times New Roman" w:eastAsia="Arial Unicode MS" w:hAnsi="Times New Roman" w:cs="Times New Roman"/>
          <w:b w:val="0"/>
          <w:bCs w:val="0"/>
          <w:iCs/>
        </w:rPr>
        <w:t xml:space="preserve"> transition, as discussed in the main text. </w:t>
      </w:r>
      <w:r w:rsidR="00477F27" w:rsidRPr="00477F27">
        <w:rPr>
          <w:rFonts w:ascii="Times New Roman" w:eastAsia="Arial Unicode MS" w:hAnsi="Times New Roman" w:cs="Times New Roman"/>
          <w:b w:val="0"/>
          <w:bCs w:val="0"/>
          <w:iCs/>
        </w:rPr>
        <w:t xml:space="preserve">Furthermore, careful </w:t>
      </w:r>
      <w:r w:rsidR="00477F27" w:rsidRPr="00477F27">
        <w:rPr>
          <w:rFonts w:ascii="Times New Roman" w:eastAsia="Arial Unicode MS" w:hAnsi="Times New Roman" w:cs="Times New Roman"/>
          <w:b w:val="0"/>
          <w:bCs w:val="0"/>
          <w:iCs/>
        </w:rPr>
        <w:lastRenderedPageBreak/>
        <w:t>examination show</w:t>
      </w:r>
      <w:r w:rsidR="00477F27">
        <w:rPr>
          <w:rFonts w:ascii="Times New Roman" w:eastAsia="Arial Unicode MS" w:hAnsi="Times New Roman" w:cs="Times New Roman"/>
          <w:b w:val="0"/>
          <w:bCs w:val="0"/>
          <w:iCs/>
        </w:rPr>
        <w:t>s</w:t>
      </w:r>
      <w:r w:rsidR="00477F27" w:rsidRPr="00477F27">
        <w:rPr>
          <w:rFonts w:ascii="Times New Roman" w:eastAsia="Arial Unicode MS" w:hAnsi="Times New Roman" w:cs="Times New Roman"/>
          <w:b w:val="0"/>
          <w:bCs w:val="0"/>
          <w:iCs/>
        </w:rPr>
        <w:t xml:space="preserve"> that the </w:t>
      </w:r>
      <w:r w:rsidR="00477F27" w:rsidRPr="00477F27">
        <w:rPr>
          <w:rFonts w:ascii="Times New Roman" w:hAnsi="Times New Roman" w:cs="Times New Roman"/>
          <w:b w:val="0"/>
          <w:bCs w:val="0"/>
          <w:kern w:val="0"/>
        </w:rPr>
        <w:t>3BX5 structure represents a state, in which the internal and external gate are both open. This is contradictory to the unidirectionality (i.e., from intracellular to extracellular) of transport</w:t>
      </w:r>
      <w:r w:rsidR="00477F27">
        <w:rPr>
          <w:rFonts w:ascii="Times New Roman" w:hAnsi="Times New Roman" w:cs="Times New Roman"/>
          <w:b w:val="0"/>
          <w:bCs w:val="0"/>
          <w:kern w:val="0"/>
        </w:rPr>
        <w:t>ing</w:t>
      </w:r>
      <w:r w:rsidR="00477F27" w:rsidRPr="00477F27">
        <w:rPr>
          <w:rFonts w:ascii="Times New Roman" w:hAnsi="Times New Roman" w:cs="Times New Roman"/>
          <w:b w:val="0"/>
          <w:bCs w:val="0"/>
          <w:kern w:val="0"/>
        </w:rPr>
        <w:t xml:space="preserve"> substrates by an </w:t>
      </w:r>
      <w:proofErr w:type="gramStart"/>
      <w:r w:rsidR="00477F27" w:rsidRPr="00477F27">
        <w:rPr>
          <w:rFonts w:ascii="Times New Roman" w:hAnsi="Times New Roman" w:cs="Times New Roman"/>
          <w:b w:val="0"/>
          <w:bCs w:val="0"/>
          <w:kern w:val="0"/>
        </w:rPr>
        <w:t>exporter</w:t>
      </w:r>
      <w:r w:rsidR="00477F27">
        <w:rPr>
          <w:rFonts w:ascii="Times New Roman" w:hAnsi="Times New Roman" w:cs="Times New Roman"/>
          <w:b w:val="0"/>
          <w:bCs w:val="0"/>
          <w:kern w:val="0"/>
        </w:rPr>
        <w:t>[</w:t>
      </w:r>
      <w:proofErr w:type="gramEnd"/>
      <w:r w:rsidR="00477F27">
        <w:rPr>
          <w:rFonts w:ascii="Times New Roman" w:hAnsi="Times New Roman" w:cs="Times New Roman"/>
          <w:b w:val="0"/>
          <w:bCs w:val="0"/>
          <w:kern w:val="0"/>
        </w:rPr>
        <w:t>3]</w:t>
      </w:r>
      <w:r w:rsidR="00477F27" w:rsidRPr="00477F27">
        <w:rPr>
          <w:rFonts w:ascii="Times New Roman" w:hAnsi="Times New Roman" w:cs="Times New Roman"/>
          <w:b w:val="0"/>
          <w:bCs w:val="0"/>
          <w:kern w:val="0"/>
        </w:rPr>
        <w:t xml:space="preserve">. </w:t>
      </w:r>
    </w:p>
    <w:p w14:paraId="15D49DFC" w14:textId="79C28356" w:rsidR="00582F8A" w:rsidRDefault="00605C94" w:rsidP="0057322D">
      <w:pPr>
        <w:pStyle w:val="Heading"/>
        <w:ind w:firstLineChars="200" w:firstLine="504"/>
        <w:rPr>
          <w:rFonts w:ascii="Times New Roman" w:eastAsia="Arial Unicode MS" w:hAnsi="Times New Roman" w:cs="Times New Roman"/>
          <w:b w:val="0"/>
          <w:bCs w:val="0"/>
          <w:iCs/>
        </w:rPr>
      </w:pPr>
      <w:r>
        <w:rPr>
          <w:rFonts w:ascii="Times New Roman" w:eastAsia="Arial Unicode MS" w:hAnsi="Times New Roman" w:cs="Times New Roman"/>
          <w:b w:val="0"/>
          <w:bCs w:val="0"/>
          <w:iCs/>
        </w:rPr>
        <w:t>Recently, a</w:t>
      </w:r>
      <w:r w:rsidR="00277CB5">
        <w:rPr>
          <w:rFonts w:ascii="Times New Roman" w:eastAsia="Arial Unicode MS" w:hAnsi="Times New Roman" w:cs="Times New Roman"/>
          <w:b w:val="0"/>
          <w:bCs w:val="0"/>
          <w:iCs/>
        </w:rPr>
        <w:t xml:space="preserve"> </w:t>
      </w:r>
      <w:r w:rsidR="004D7636">
        <w:rPr>
          <w:rFonts w:ascii="Times New Roman" w:eastAsia="Arial Unicode MS" w:hAnsi="Times New Roman" w:cs="Times New Roman"/>
          <w:b w:val="0"/>
          <w:bCs w:val="0"/>
          <w:iCs/>
        </w:rPr>
        <w:t>consensus model</w:t>
      </w:r>
      <w:r w:rsidR="000C06D6">
        <w:rPr>
          <w:rFonts w:ascii="Times New Roman" w:eastAsia="Arial Unicode MS" w:hAnsi="Times New Roman" w:cs="Times New Roman"/>
          <w:b w:val="0"/>
          <w:bCs w:val="0"/>
          <w:iCs/>
        </w:rPr>
        <w:t xml:space="preserve"> was</w:t>
      </w:r>
      <w:r w:rsidR="004D00AA">
        <w:rPr>
          <w:rFonts w:ascii="Times New Roman" w:eastAsia="Arial Unicode MS" w:hAnsi="Times New Roman" w:cs="Times New Roman"/>
          <w:b w:val="0"/>
          <w:bCs w:val="0"/>
          <w:iCs/>
        </w:rPr>
        <w:t xml:space="preserve"> proposed</w:t>
      </w:r>
      <w:r w:rsidR="006E5376">
        <w:rPr>
          <w:rFonts w:ascii="Times New Roman" w:eastAsia="Arial Unicode MS" w:hAnsi="Times New Roman" w:cs="Times New Roman"/>
          <w:b w:val="0"/>
          <w:bCs w:val="0"/>
          <w:iCs/>
        </w:rPr>
        <w:t xml:space="preserve"> [</w:t>
      </w:r>
      <w:r w:rsidR="00477F27">
        <w:rPr>
          <w:rFonts w:ascii="Times New Roman" w:eastAsia="Arial Unicode MS" w:hAnsi="Times New Roman" w:cs="Times New Roman"/>
          <w:b w:val="0"/>
          <w:bCs w:val="0"/>
          <w:iCs/>
        </w:rPr>
        <w:t>4</w:t>
      </w:r>
      <w:r w:rsidR="006E5376">
        <w:rPr>
          <w:rFonts w:ascii="Times New Roman" w:eastAsia="Arial Unicode MS" w:hAnsi="Times New Roman" w:cs="Times New Roman"/>
          <w:b w:val="0"/>
          <w:bCs w:val="0"/>
          <w:iCs/>
        </w:rPr>
        <w:t>]</w:t>
      </w: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, in </w:t>
      </w:r>
      <w:proofErr w:type="gramStart"/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which  </w:t>
      </w:r>
      <w:r w:rsidR="009C75BB">
        <w:rPr>
          <w:rFonts w:ascii="Times New Roman" w:eastAsia="Arial Unicode MS" w:hAnsi="Times New Roman" w:cs="Times New Roman"/>
          <w:b w:val="0"/>
          <w:bCs w:val="0"/>
          <w:iCs/>
        </w:rPr>
        <w:t>the</w:t>
      </w:r>
      <w:proofErr w:type="gramEnd"/>
      <w:r w:rsidR="009C75BB">
        <w:rPr>
          <w:rFonts w:ascii="Times New Roman" w:eastAsia="Arial Unicode MS" w:hAnsi="Times New Roman" w:cs="Times New Roman"/>
          <w:b w:val="0"/>
          <w:bCs w:val="0"/>
          <w:iCs/>
        </w:rPr>
        <w:t xml:space="preserve"> NBD motion drives</w:t>
      </w:r>
      <w:r w:rsidR="00AD10FE">
        <w:rPr>
          <w:rFonts w:ascii="Times New Roman" w:eastAsia="Arial Unicode MS" w:hAnsi="Times New Roman" w:cs="Times New Roman"/>
          <w:b w:val="0"/>
          <w:bCs w:val="0"/>
          <w:iCs/>
        </w:rPr>
        <w:t xml:space="preserve"> the closing </w:t>
      </w:r>
    </w:p>
    <w:p w14:paraId="39C555C7" w14:textId="67F75E9C" w:rsidR="004D00AA" w:rsidRDefault="008D0359" w:rsidP="004D00AA">
      <w:pPr>
        <w:pStyle w:val="Heading"/>
        <w:ind w:firstLineChars="700" w:firstLine="1764"/>
        <w:rPr>
          <w:rFonts w:ascii="Times New Roman" w:eastAsia="Arial Unicode MS" w:hAnsi="Times New Roman" w:cs="Times New Roman"/>
          <w:b w:val="0"/>
          <w:bCs w:val="0"/>
          <w:iCs/>
        </w:rPr>
      </w:pPr>
      <w:r w:rsidRPr="008D0359">
        <w:rPr>
          <w:rFonts w:ascii="Times New Roman" w:eastAsia="Arial Unicode MS" w:hAnsi="Times New Roman" w:cs="Times New Roman"/>
          <w:b w:val="0"/>
          <w:bCs w:val="0"/>
          <w:iCs/>
          <w:noProof/>
        </w:rPr>
        <w:drawing>
          <wp:inline distT="0" distB="0" distL="0" distR="0" wp14:anchorId="5911B136" wp14:editId="79A7100D">
            <wp:extent cx="3685952" cy="17272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88" cy="17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7C50" w14:textId="1EC79DDD" w:rsidR="00720FD7" w:rsidRPr="00490BCB" w:rsidRDefault="00720FD7" w:rsidP="003A7142">
      <w:pPr>
        <w:pStyle w:val="Heading"/>
        <w:ind w:firstLineChars="1050" w:firstLine="2316"/>
        <w:rPr>
          <w:rFonts w:ascii="Times New Roman" w:eastAsia="Arial Unicode MS" w:hAnsi="Times New Roman" w:cs="Times New Roman"/>
          <w:iCs/>
          <w:sz w:val="21"/>
          <w:szCs w:val="21"/>
        </w:rPr>
      </w:pPr>
      <w:r w:rsidRPr="00490BCB">
        <w:rPr>
          <w:rFonts w:ascii="Times New Roman" w:eastAsia="Arial Unicode MS" w:hAnsi="Times New Roman" w:cs="Times New Roman" w:hint="eastAsia"/>
          <w:iCs/>
          <w:sz w:val="21"/>
          <w:szCs w:val="21"/>
        </w:rPr>
        <w:t>F</w:t>
      </w:r>
      <w:r w:rsidRPr="00490BCB">
        <w:rPr>
          <w:rFonts w:ascii="Times New Roman" w:eastAsia="Arial Unicode MS" w:hAnsi="Times New Roman" w:cs="Times New Roman"/>
          <w:iCs/>
          <w:sz w:val="21"/>
          <w:szCs w:val="21"/>
        </w:rPr>
        <w:t>igure S</w:t>
      </w:r>
      <w:r w:rsidR="00177554">
        <w:rPr>
          <w:rFonts w:ascii="Times New Roman" w:eastAsia="Arial Unicode MS" w:hAnsi="Times New Roman" w:cs="Times New Roman"/>
          <w:iCs/>
          <w:sz w:val="21"/>
          <w:szCs w:val="21"/>
        </w:rPr>
        <w:t>3</w:t>
      </w:r>
      <w:r w:rsidR="00213B66">
        <w:rPr>
          <w:rFonts w:ascii="Times New Roman" w:eastAsia="Arial Unicode MS" w:hAnsi="Times New Roman" w:cs="Times New Roman"/>
          <w:iCs/>
          <w:sz w:val="21"/>
          <w:szCs w:val="21"/>
        </w:rPr>
        <w:t xml:space="preserve"> </w:t>
      </w:r>
      <w:r w:rsidR="00213B66" w:rsidRPr="00805900">
        <w:rPr>
          <w:rFonts w:ascii="Times New Roman" w:hAnsi="Times New Roman" w:cs="Times New Roman"/>
          <w:sz w:val="21"/>
          <w:szCs w:val="21"/>
        </w:rPr>
        <w:t xml:space="preserve"> </w:t>
      </w:r>
      <w:r w:rsidR="00213B66" w:rsidRPr="00963EE1"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 </w:t>
      </w:r>
      <w:r w:rsidR="00213B66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 xml:space="preserve">A </w:t>
      </w:r>
      <w:r w:rsidR="00213B66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>consensus</w:t>
      </w:r>
      <w:r w:rsidR="00213B66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 xml:space="preserve"> model </w:t>
      </w:r>
      <w:proofErr w:type="gramStart"/>
      <w:r w:rsidR="00213B66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>for  ABC</w:t>
      </w:r>
      <w:proofErr w:type="gramEnd"/>
      <w:r w:rsidR="00213B66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 xml:space="preserve"> exporter</w:t>
      </w:r>
      <w:r w:rsidR="00213B66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>s</w:t>
      </w:r>
      <w:r w:rsidR="00213B66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 xml:space="preserve"> [</w:t>
      </w:r>
      <w:r w:rsidR="00213B66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>4</w:t>
      </w:r>
      <w:r w:rsidR="00213B66" w:rsidRPr="00963EE1">
        <w:rPr>
          <w:rFonts w:ascii="Times New Roman" w:eastAsiaTheme="minorEastAsia" w:hAnsi="Times New Roman" w:cs="Times New Roman"/>
          <w:b w:val="0"/>
          <w:bCs w:val="0"/>
          <w:sz w:val="21"/>
          <w:szCs w:val="21"/>
        </w:rPr>
        <w:t>]</w:t>
      </w:r>
    </w:p>
    <w:p w14:paraId="45BCC3AC" w14:textId="78271217" w:rsidR="004D00AA" w:rsidRDefault="006E5376" w:rsidP="00B540CC">
      <w:pPr>
        <w:pStyle w:val="Heading"/>
        <w:rPr>
          <w:rFonts w:ascii="Times New Roman" w:eastAsia="Arial Unicode MS" w:hAnsi="Times New Roman" w:cs="Times New Roman"/>
          <w:b w:val="0"/>
          <w:bCs w:val="0"/>
          <w:iCs/>
        </w:rPr>
      </w:pPr>
      <w:r>
        <w:rPr>
          <w:rFonts w:ascii="Times New Roman" w:eastAsia="Arial Unicode MS" w:hAnsi="Times New Roman" w:cs="Times New Roman" w:hint="eastAsia"/>
          <w:b w:val="0"/>
          <w:bCs w:val="0"/>
          <w:iCs/>
        </w:rPr>
        <w:t>of</w:t>
      </w: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</w:t>
      </w:r>
      <w:r w:rsidR="00AD10FE">
        <w:rPr>
          <w:rFonts w:ascii="Times New Roman" w:eastAsia="Arial Unicode MS" w:hAnsi="Times New Roman" w:cs="Times New Roman"/>
          <w:b w:val="0"/>
          <w:bCs w:val="0"/>
          <w:iCs/>
        </w:rPr>
        <w:t>the internal gate and the opening of the external gate</w:t>
      </w:r>
      <w:r w:rsidR="00477F27">
        <w:rPr>
          <w:rFonts w:ascii="Times New Roman" w:eastAsia="Arial Unicode MS" w:hAnsi="Times New Roman" w:cs="Times New Roman"/>
          <w:b w:val="0"/>
          <w:bCs w:val="0"/>
          <w:iCs/>
        </w:rPr>
        <w:t>, as displayed in Fig. S</w:t>
      </w:r>
      <w:r w:rsidR="00177554">
        <w:rPr>
          <w:rFonts w:ascii="Times New Roman" w:eastAsia="Arial Unicode MS" w:hAnsi="Times New Roman" w:cs="Times New Roman"/>
          <w:b w:val="0"/>
          <w:bCs w:val="0"/>
          <w:iCs/>
        </w:rPr>
        <w:t>3</w:t>
      </w:r>
      <w:r w:rsidR="00AD10FE">
        <w:rPr>
          <w:rFonts w:ascii="Times New Roman" w:eastAsia="Arial Unicode MS" w:hAnsi="Times New Roman" w:cs="Times New Roman"/>
          <w:b w:val="0"/>
          <w:bCs w:val="0"/>
          <w:iCs/>
        </w:rPr>
        <w:t xml:space="preserve">. However, </w:t>
      </w: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this mechanistic model is not consistent with the structure of </w:t>
      </w:r>
      <w:r w:rsidR="00477F27">
        <w:rPr>
          <w:rFonts w:ascii="Times New Roman" w:eastAsia="Arial Unicode MS" w:hAnsi="Times New Roman" w:cs="Times New Roman"/>
          <w:b w:val="0"/>
          <w:bCs w:val="0"/>
          <w:iCs/>
        </w:rPr>
        <w:t>an</w:t>
      </w: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ABC exporter, whose </w:t>
      </w:r>
      <w:proofErr w:type="spellStart"/>
      <w:r>
        <w:rPr>
          <w:rFonts w:ascii="Times New Roman" w:eastAsia="Arial Unicode MS" w:hAnsi="Times New Roman" w:cs="Times New Roman"/>
          <w:b w:val="0"/>
          <w:bCs w:val="0"/>
          <w:iCs/>
        </w:rPr>
        <w:t>transmember</w:t>
      </w:r>
      <w:proofErr w:type="spellEnd"/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domains (TMDs) are characterized by the domain-swapped arrangement as discussed in the main text. </w:t>
      </w:r>
    </w:p>
    <w:p w14:paraId="2733834E" w14:textId="3C4F734B" w:rsidR="00490BCB" w:rsidRDefault="00477F27" w:rsidP="00415246">
      <w:pPr>
        <w:pStyle w:val="Heading"/>
        <w:ind w:leftChars="100" w:left="210" w:firstLineChars="200" w:firstLine="504"/>
        <w:rPr>
          <w:rFonts w:ascii="Times New Roman" w:eastAsia="Arial Unicode MS" w:hAnsi="Times New Roman" w:cs="Times New Roman"/>
          <w:b w:val="0"/>
          <w:bCs w:val="0"/>
          <w:iCs/>
        </w:rPr>
      </w:pPr>
      <w:r>
        <w:rPr>
          <w:rFonts w:ascii="Times New Roman" w:eastAsia="Arial Unicode MS" w:hAnsi="Times New Roman" w:cs="Times New Roman"/>
          <w:b w:val="0"/>
          <w:bCs w:val="0"/>
          <w:iCs/>
        </w:rPr>
        <w:t>Figures S</w:t>
      </w:r>
      <w:r w:rsidR="00177554">
        <w:rPr>
          <w:rFonts w:ascii="Times New Roman" w:eastAsia="Arial Unicode MS" w:hAnsi="Times New Roman" w:cs="Times New Roman"/>
          <w:b w:val="0"/>
          <w:bCs w:val="0"/>
          <w:iCs/>
        </w:rPr>
        <w:t>4</w:t>
      </w:r>
      <w:r>
        <w:rPr>
          <w:rFonts w:ascii="Times New Roman" w:eastAsia="Arial Unicode MS" w:hAnsi="Times New Roman" w:cs="Times New Roman"/>
          <w:b w:val="0"/>
          <w:bCs w:val="0"/>
          <w:iCs/>
        </w:rPr>
        <w:t>-S</w:t>
      </w:r>
      <w:proofErr w:type="gramStart"/>
      <w:r w:rsidR="00177554">
        <w:rPr>
          <w:rFonts w:ascii="Times New Roman" w:eastAsia="Arial Unicode MS" w:hAnsi="Times New Roman" w:cs="Times New Roman"/>
          <w:b w:val="0"/>
          <w:bCs w:val="0"/>
          <w:iCs/>
        </w:rPr>
        <w:t>5</w:t>
      </w: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 show</w:t>
      </w:r>
      <w:proofErr w:type="gramEnd"/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</w:t>
      </w:r>
      <w:r w:rsidR="00A61F30">
        <w:rPr>
          <w:rFonts w:ascii="Times New Roman" w:eastAsia="Arial Unicode MS" w:hAnsi="Times New Roman" w:cs="Times New Roman"/>
          <w:b w:val="0"/>
          <w:bCs w:val="0"/>
          <w:iCs/>
        </w:rPr>
        <w:t>mechanistic models</w:t>
      </w:r>
      <w:r w:rsidR="001B7131">
        <w:rPr>
          <w:rFonts w:ascii="Times New Roman" w:eastAsia="Arial Unicode MS" w:hAnsi="Times New Roman" w:cs="Times New Roman"/>
          <w:b w:val="0"/>
          <w:bCs w:val="0"/>
          <w:iCs/>
        </w:rPr>
        <w:t>, which were</w:t>
      </w:r>
      <w:r w:rsidR="00A61F30">
        <w:rPr>
          <w:rFonts w:ascii="Times New Roman" w:eastAsia="Arial Unicode MS" w:hAnsi="Times New Roman" w:cs="Times New Roman"/>
          <w:b w:val="0"/>
          <w:bCs w:val="0"/>
          <w:iCs/>
        </w:rPr>
        <w:t xml:space="preserve"> published </w:t>
      </w:r>
      <w:r w:rsidR="005C1B73">
        <w:rPr>
          <w:rFonts w:ascii="Times New Roman" w:eastAsia="Arial Unicode MS" w:hAnsi="Times New Roman" w:cs="Times New Roman"/>
          <w:b w:val="0"/>
          <w:bCs w:val="0"/>
          <w:iCs/>
        </w:rPr>
        <w:t xml:space="preserve">most recently </w:t>
      </w:r>
      <w:r w:rsidR="001B7131">
        <w:rPr>
          <w:rFonts w:ascii="Times New Roman" w:eastAsia="Arial Unicode MS" w:hAnsi="Times New Roman" w:cs="Times New Roman"/>
          <w:b w:val="0"/>
          <w:bCs w:val="0"/>
          <w:iCs/>
        </w:rPr>
        <w:t xml:space="preserve">for  </w:t>
      </w:r>
      <w:r w:rsidR="005C1B73">
        <w:rPr>
          <w:rFonts w:ascii="Times New Roman" w:eastAsia="Arial Unicode MS" w:hAnsi="Times New Roman" w:cs="Times New Roman"/>
          <w:b w:val="0"/>
          <w:bCs w:val="0"/>
          <w:iCs/>
        </w:rPr>
        <w:t xml:space="preserve">a bacterial ABC exporter, Atm1[5], and the </w:t>
      </w:r>
      <w:proofErr w:type="spellStart"/>
      <w:r w:rsidR="005C1B73">
        <w:rPr>
          <w:rFonts w:ascii="Times New Roman" w:eastAsia="Arial Unicode MS" w:hAnsi="Times New Roman" w:cs="Times New Roman"/>
          <w:b w:val="0"/>
          <w:bCs w:val="0"/>
          <w:iCs/>
        </w:rPr>
        <w:t>peptidas</w:t>
      </w:r>
      <w:proofErr w:type="spellEnd"/>
      <w:r w:rsidR="005C1B73">
        <w:rPr>
          <w:rFonts w:ascii="Times New Roman" w:eastAsia="Arial Unicode MS" w:hAnsi="Times New Roman" w:cs="Times New Roman"/>
          <w:b w:val="0"/>
          <w:bCs w:val="0"/>
          <w:iCs/>
        </w:rPr>
        <w:t xml:space="preserve">-containing ABC transporter 1(PCAT-1) [6], </w:t>
      </w:r>
    </w:p>
    <w:p w14:paraId="71C02D79" w14:textId="60B71355" w:rsidR="00B42EDE" w:rsidRDefault="00720FD7" w:rsidP="005C1B73">
      <w:pPr>
        <w:pStyle w:val="Heading"/>
        <w:rPr>
          <w:rFonts w:ascii="Times New Roman" w:eastAsia="Arial Unicode MS" w:hAnsi="Times New Roman" w:cs="Times New Roman"/>
          <w:b w:val="0"/>
          <w:bCs w:val="0"/>
          <w:iCs/>
          <w:noProof/>
        </w:rPr>
      </w:pPr>
      <w:r>
        <w:rPr>
          <w:rFonts w:ascii="Times New Roman" w:eastAsia="Arial Unicode MS" w:hAnsi="Times New Roman" w:cs="Times New Roman" w:hint="eastAsia"/>
          <w:b w:val="0"/>
          <w:bCs w:val="0"/>
          <w:iCs/>
        </w:rPr>
        <w:lastRenderedPageBreak/>
        <w:t xml:space="preserve"> </w:t>
      </w: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 </w:t>
      </w:r>
      <w:r w:rsidR="00B42EDE">
        <w:rPr>
          <w:rFonts w:ascii="Times New Roman" w:eastAsia="Arial Unicode MS" w:hAnsi="Times New Roman" w:cs="Times New Roman"/>
          <w:b w:val="0"/>
          <w:bCs w:val="0"/>
          <w:iCs/>
        </w:rPr>
        <w:t xml:space="preserve">                     </w:t>
      </w:r>
      <w:r w:rsidR="00B42EDE" w:rsidRPr="00B42EDE">
        <w:rPr>
          <w:rFonts w:ascii="Times New Roman" w:eastAsia="Arial Unicode MS" w:hAnsi="Times New Roman" w:cs="Times New Roman"/>
          <w:b w:val="0"/>
          <w:bCs w:val="0"/>
          <w:iCs/>
          <w:noProof/>
        </w:rPr>
        <w:drawing>
          <wp:inline distT="0" distB="0" distL="0" distR="0" wp14:anchorId="15419F3B" wp14:editId="641203E4">
            <wp:extent cx="4127500" cy="163953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00" cy="16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759A" w14:textId="51FF0C24" w:rsidR="004D00AA" w:rsidRPr="00CB7CF7" w:rsidRDefault="00B42EDE" w:rsidP="008F37EE">
      <w:pPr>
        <w:pStyle w:val="Heading"/>
        <w:ind w:firstLineChars="700" w:firstLine="1470"/>
        <w:rPr>
          <w:rFonts w:ascii="Times New Roman" w:eastAsiaTheme="minorEastAsia" w:hAnsi="Times New Roman" w:cs="Times New Roman"/>
          <w:sz w:val="21"/>
          <w:szCs w:val="21"/>
        </w:rPr>
      </w:pPr>
      <w:r w:rsidRPr="00CB7CF7">
        <w:rPr>
          <w:rFonts w:ascii="Times New Roman" w:eastAsiaTheme="minorEastAsia" w:hAnsi="Times New Roman" w:cs="Times New Roman" w:hint="eastAsia"/>
          <w:sz w:val="21"/>
          <w:szCs w:val="21"/>
        </w:rPr>
        <w:t>F</w:t>
      </w:r>
      <w:r w:rsidRPr="00CB7CF7">
        <w:rPr>
          <w:rFonts w:ascii="Times New Roman" w:eastAsiaTheme="minorEastAsia" w:hAnsi="Times New Roman" w:cs="Times New Roman"/>
          <w:sz w:val="21"/>
          <w:szCs w:val="21"/>
        </w:rPr>
        <w:t>igure S</w:t>
      </w:r>
      <w:r w:rsidR="00177554">
        <w:rPr>
          <w:rFonts w:ascii="Times New Roman" w:eastAsiaTheme="minorEastAsia" w:hAnsi="Times New Roman" w:cs="Times New Roman"/>
          <w:sz w:val="21"/>
          <w:szCs w:val="21"/>
        </w:rPr>
        <w:t>4</w:t>
      </w:r>
      <w:r w:rsidRPr="00CB7CF7">
        <w:rPr>
          <w:rFonts w:ascii="Times New Roman" w:eastAsiaTheme="minorEastAsia" w:hAnsi="Times New Roman" w:cs="Times New Roman"/>
          <w:sz w:val="21"/>
          <w:szCs w:val="21"/>
        </w:rPr>
        <w:t xml:space="preserve">. </w:t>
      </w:r>
      <w:r w:rsidR="00973E4C" w:rsidRPr="00CB7CF7">
        <w:rPr>
          <w:rFonts w:ascii="Times New Roman" w:eastAsiaTheme="minorEastAsia" w:hAnsi="Times New Roman" w:cs="Times New Roman"/>
          <w:sz w:val="21"/>
          <w:szCs w:val="21"/>
        </w:rPr>
        <w:t xml:space="preserve">A </w:t>
      </w:r>
      <w:r w:rsidR="00973E4C" w:rsidRPr="00CB7CF7">
        <w:rPr>
          <w:rFonts w:ascii="Times New Roman" w:eastAsia="Arial Unicode MS" w:hAnsi="Times New Roman" w:cs="Times New Roman"/>
          <w:b w:val="0"/>
          <w:bCs w:val="0"/>
          <w:iCs/>
          <w:sz w:val="21"/>
          <w:szCs w:val="21"/>
        </w:rPr>
        <w:t xml:space="preserve">mechanistic model for a bacterial ABC exporter, Atm1[5]. </w:t>
      </w:r>
    </w:p>
    <w:p w14:paraId="383A7E2F" w14:textId="56D57B0E" w:rsidR="008906C6" w:rsidRDefault="004822EB" w:rsidP="004822EB">
      <w:pPr>
        <w:pStyle w:val="Heading"/>
        <w:ind w:firstLineChars="750" w:firstLine="1800"/>
        <w:rPr>
          <w:rFonts w:ascii="Times New Roman" w:eastAsiaTheme="minorEastAsia" w:hAnsi="Times New Roman" w:cs="Times New Roman"/>
          <w:b w:val="0"/>
          <w:bCs w:val="0"/>
        </w:rPr>
      </w:pPr>
      <w:r w:rsidRPr="004822EB">
        <w:rPr>
          <w:rFonts w:ascii="Times New Roman" w:eastAsiaTheme="minorEastAsia" w:hAnsi="Times New Roman" w:cs="Times New Roman" w:hint="eastAsia"/>
          <w:b w:val="0"/>
          <w:bCs w:val="0"/>
          <w:noProof/>
        </w:rPr>
        <w:drawing>
          <wp:inline distT="0" distB="0" distL="0" distR="0" wp14:anchorId="446420C7" wp14:editId="3718A96E">
            <wp:extent cx="3402491" cy="183515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38" cy="18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8562" w14:textId="4AA4B290" w:rsidR="00045EC7" w:rsidRPr="00CB7CF7" w:rsidRDefault="004822EB" w:rsidP="008F37EE">
      <w:pPr>
        <w:spacing w:line="360" w:lineRule="auto"/>
        <w:ind w:firstLineChars="800" w:firstLine="1687"/>
        <w:rPr>
          <w:szCs w:val="21"/>
        </w:rPr>
      </w:pPr>
      <w:r w:rsidRPr="00CB7CF7">
        <w:rPr>
          <w:rFonts w:hint="eastAsia"/>
          <w:b/>
          <w:bCs/>
          <w:szCs w:val="21"/>
        </w:rPr>
        <w:t>F</w:t>
      </w:r>
      <w:r w:rsidRPr="00CB7CF7">
        <w:rPr>
          <w:b/>
          <w:bCs/>
          <w:szCs w:val="21"/>
        </w:rPr>
        <w:t>igure S</w:t>
      </w:r>
      <w:r w:rsidR="00177554">
        <w:rPr>
          <w:b/>
          <w:bCs/>
          <w:szCs w:val="21"/>
        </w:rPr>
        <w:t>5</w:t>
      </w:r>
      <w:r w:rsidRPr="00CB7CF7">
        <w:rPr>
          <w:b/>
          <w:bCs/>
          <w:szCs w:val="21"/>
        </w:rPr>
        <w:t>.</w:t>
      </w:r>
      <w:r w:rsidRPr="00CB7CF7">
        <w:rPr>
          <w:szCs w:val="21"/>
        </w:rPr>
        <w:t xml:space="preserve">  </w:t>
      </w:r>
      <w:r w:rsidR="00973E4C" w:rsidRPr="00CB7CF7">
        <w:rPr>
          <w:szCs w:val="21"/>
        </w:rPr>
        <w:t>A simple mechanistic model for</w:t>
      </w:r>
      <w:r w:rsidR="00045EC7" w:rsidRPr="00CB7CF7">
        <w:rPr>
          <w:szCs w:val="21"/>
        </w:rPr>
        <w:t xml:space="preserve"> the </w:t>
      </w:r>
      <w:proofErr w:type="spellStart"/>
      <w:r w:rsidR="00045EC7" w:rsidRPr="00CB7CF7">
        <w:rPr>
          <w:szCs w:val="21"/>
        </w:rPr>
        <w:t>peptidas</w:t>
      </w:r>
      <w:proofErr w:type="spellEnd"/>
      <w:r w:rsidR="00045EC7" w:rsidRPr="00CB7CF7">
        <w:rPr>
          <w:szCs w:val="21"/>
        </w:rPr>
        <w:t xml:space="preserve">-containing </w:t>
      </w:r>
      <w:r w:rsidR="00045EC7" w:rsidRPr="00CB7CF7">
        <w:rPr>
          <w:rFonts w:hint="eastAsia"/>
          <w:szCs w:val="21"/>
        </w:rPr>
        <w:t xml:space="preserve"> </w:t>
      </w:r>
    </w:p>
    <w:p w14:paraId="58FB1157" w14:textId="2AEB3CD5" w:rsidR="004822EB" w:rsidRPr="00CB7CF7" w:rsidRDefault="00045EC7" w:rsidP="00EB323A">
      <w:pPr>
        <w:spacing w:line="360" w:lineRule="auto"/>
        <w:ind w:firstLineChars="800" w:firstLine="1680"/>
        <w:rPr>
          <w:szCs w:val="21"/>
        </w:rPr>
      </w:pPr>
      <w:r w:rsidRPr="00CB7CF7">
        <w:rPr>
          <w:szCs w:val="21"/>
        </w:rPr>
        <w:t>ABC transporter 1(PCAT-</w:t>
      </w:r>
      <w:proofErr w:type="gramStart"/>
      <w:r w:rsidRPr="00CB7CF7">
        <w:rPr>
          <w:szCs w:val="21"/>
        </w:rPr>
        <w:t>1)[</w:t>
      </w:r>
      <w:proofErr w:type="gramEnd"/>
      <w:r w:rsidRPr="00CB7CF7">
        <w:rPr>
          <w:szCs w:val="21"/>
        </w:rPr>
        <w:t xml:space="preserve">6] </w:t>
      </w:r>
    </w:p>
    <w:p w14:paraId="3DE1DBE2" w14:textId="15BBE9A9" w:rsidR="000A5EFE" w:rsidRDefault="00394ED0" w:rsidP="00394ED0">
      <w:pPr>
        <w:pStyle w:val="Heading"/>
        <w:rPr>
          <w:rFonts w:ascii="Times New Roman" w:eastAsia="Arial Unicode MS" w:hAnsi="Times New Roman" w:cs="Times New Roman"/>
          <w:b w:val="0"/>
          <w:bCs w:val="0"/>
          <w:iCs/>
        </w:rPr>
      </w:pP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respectively. These two models are basically </w:t>
      </w:r>
      <w:proofErr w:type="gramStart"/>
      <w:r>
        <w:rPr>
          <w:rFonts w:ascii="Times New Roman" w:eastAsia="Arial Unicode MS" w:hAnsi="Times New Roman" w:cs="Times New Roman"/>
          <w:b w:val="0"/>
          <w:bCs w:val="0"/>
          <w:iCs/>
        </w:rPr>
        <w:t>similar  to</w:t>
      </w:r>
      <w:proofErr w:type="gramEnd"/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that shown in Figure S</w:t>
      </w:r>
      <w:r w:rsidR="00177554">
        <w:rPr>
          <w:rFonts w:ascii="Times New Roman" w:eastAsia="Arial Unicode MS" w:hAnsi="Times New Roman" w:cs="Times New Roman"/>
          <w:b w:val="0"/>
          <w:bCs w:val="0"/>
          <w:iCs/>
        </w:rPr>
        <w:t>3</w:t>
      </w:r>
      <w:r>
        <w:rPr>
          <w:rFonts w:ascii="Times New Roman" w:eastAsia="Arial Unicode MS" w:hAnsi="Times New Roman" w:cs="Times New Roman"/>
          <w:b w:val="0"/>
          <w:bCs w:val="0"/>
          <w:iCs/>
        </w:rPr>
        <w:t>.</w:t>
      </w:r>
      <w:r w:rsidR="00550CB0">
        <w:rPr>
          <w:rFonts w:ascii="Times New Roman" w:eastAsia="Arial Unicode MS" w:hAnsi="Times New Roman" w:cs="Times New Roman"/>
          <w:b w:val="0"/>
          <w:bCs w:val="0"/>
          <w:iCs/>
        </w:rPr>
        <w:t xml:space="preserve"> As mentioned above, </w:t>
      </w:r>
      <w:r w:rsidR="0021047C">
        <w:rPr>
          <w:rFonts w:ascii="Times New Roman" w:eastAsia="Arial Unicode MS" w:hAnsi="Times New Roman" w:cs="Times New Roman"/>
          <w:b w:val="0"/>
          <w:bCs w:val="0"/>
          <w:iCs/>
        </w:rPr>
        <w:t xml:space="preserve">these mechanical </w:t>
      </w:r>
      <w:proofErr w:type="gramStart"/>
      <w:r w:rsidR="0021047C">
        <w:rPr>
          <w:rFonts w:ascii="Times New Roman" w:eastAsia="Arial Unicode MS" w:hAnsi="Times New Roman" w:cs="Times New Roman"/>
          <w:b w:val="0"/>
          <w:bCs w:val="0"/>
          <w:iCs/>
        </w:rPr>
        <w:t xml:space="preserve">models </w:t>
      </w:r>
      <w:r w:rsidR="00550CB0">
        <w:rPr>
          <w:rFonts w:ascii="Times New Roman" w:eastAsia="Arial Unicode MS" w:hAnsi="Times New Roman" w:cs="Times New Roman"/>
          <w:b w:val="0"/>
          <w:bCs w:val="0"/>
          <w:iCs/>
        </w:rPr>
        <w:t xml:space="preserve"> </w:t>
      </w:r>
      <w:r w:rsidR="0021047C">
        <w:rPr>
          <w:rFonts w:ascii="Times New Roman" w:eastAsia="Arial Unicode MS" w:hAnsi="Times New Roman" w:cs="Times New Roman"/>
          <w:b w:val="0"/>
          <w:bCs w:val="0"/>
          <w:iCs/>
        </w:rPr>
        <w:t>misrepresent</w:t>
      </w:r>
      <w:proofErr w:type="gramEnd"/>
      <w:r w:rsidR="0021047C">
        <w:rPr>
          <w:rFonts w:ascii="Times New Roman" w:eastAsia="Arial Unicode MS" w:hAnsi="Times New Roman" w:cs="Times New Roman"/>
          <w:b w:val="0"/>
          <w:bCs w:val="0"/>
          <w:iCs/>
        </w:rPr>
        <w:t xml:space="preserve"> the key structural feature of the TMDs, and therefore were unable to </w:t>
      </w:r>
      <w:r w:rsidR="000A5EFE">
        <w:rPr>
          <w:rFonts w:ascii="Times New Roman" w:eastAsia="Arial Unicode MS" w:hAnsi="Times New Roman" w:cs="Times New Roman"/>
          <w:b w:val="0"/>
          <w:bCs w:val="0"/>
          <w:iCs/>
        </w:rPr>
        <w:t xml:space="preserve">elucidate the gating mechanism of the TMDs in response to the NBD motion. </w:t>
      </w:r>
    </w:p>
    <w:p w14:paraId="072AC083" w14:textId="2478993A" w:rsidR="00394ED0" w:rsidRDefault="000A5EFE" w:rsidP="000A5EFE">
      <w:pPr>
        <w:pStyle w:val="Heading"/>
        <w:ind w:firstLineChars="200" w:firstLine="504"/>
        <w:rPr>
          <w:rFonts w:ascii="Times New Roman" w:eastAsia="Arial Unicode MS" w:hAnsi="Times New Roman" w:cs="Times New Roman"/>
          <w:b w:val="0"/>
          <w:bCs w:val="0"/>
          <w:iCs/>
        </w:rPr>
      </w:pP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As </w:t>
      </w:r>
      <w:proofErr w:type="spellStart"/>
      <w:proofErr w:type="gramStart"/>
      <w:r>
        <w:rPr>
          <w:rFonts w:ascii="Times New Roman" w:eastAsia="Arial Unicode MS" w:hAnsi="Times New Roman" w:cs="Times New Roman"/>
          <w:b w:val="0"/>
          <w:bCs w:val="0"/>
          <w:iCs/>
        </w:rPr>
        <w:t>comparision</w:t>
      </w:r>
      <w:proofErr w:type="spellEnd"/>
      <w:r>
        <w:rPr>
          <w:rFonts w:ascii="Times New Roman" w:eastAsia="Arial Unicode MS" w:hAnsi="Times New Roman" w:cs="Times New Roman"/>
          <w:b w:val="0"/>
          <w:bCs w:val="0"/>
          <w:iCs/>
        </w:rPr>
        <w:t>,  the</w:t>
      </w:r>
      <w:proofErr w:type="gramEnd"/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mechanical model from Figure </w:t>
      </w:r>
      <w:r w:rsidR="00177554">
        <w:rPr>
          <w:rFonts w:ascii="Times New Roman" w:eastAsia="Arial Unicode MS" w:hAnsi="Times New Roman" w:cs="Times New Roman"/>
          <w:b w:val="0"/>
          <w:bCs w:val="0"/>
          <w:iCs/>
        </w:rPr>
        <w:t>3</w:t>
      </w:r>
      <w:r>
        <w:rPr>
          <w:rFonts w:ascii="Times New Roman" w:eastAsia="Arial Unicode MS" w:hAnsi="Times New Roman" w:cs="Times New Roman"/>
          <w:b w:val="0"/>
          <w:bCs w:val="0"/>
          <w:iCs/>
        </w:rPr>
        <w:t xml:space="preserve"> in the main text is given in Figure S6.</w:t>
      </w:r>
      <w:r w:rsidR="00816215">
        <w:rPr>
          <w:rFonts w:ascii="Times New Roman" w:eastAsia="Arial Unicode MS" w:hAnsi="Times New Roman" w:cs="Times New Roman"/>
          <w:b w:val="0"/>
          <w:bCs w:val="0"/>
          <w:iCs/>
        </w:rPr>
        <w:t xml:space="preserve"> </w:t>
      </w:r>
      <w:r w:rsidR="00D369AA">
        <w:rPr>
          <w:rFonts w:ascii="Times New Roman" w:eastAsia="Arial Unicode MS" w:hAnsi="Times New Roman" w:cs="Times New Roman"/>
          <w:b w:val="0"/>
          <w:bCs w:val="0"/>
          <w:iCs/>
        </w:rPr>
        <w:t xml:space="preserve">The model captures the crucial feature of the domain-swapped arrangement, which </w:t>
      </w:r>
      <w:r w:rsidR="008C15C5">
        <w:rPr>
          <w:rFonts w:ascii="Times New Roman" w:eastAsia="Arial Unicode MS" w:hAnsi="Times New Roman" w:cs="Times New Roman"/>
          <w:b w:val="0"/>
          <w:bCs w:val="0"/>
          <w:iCs/>
        </w:rPr>
        <w:t xml:space="preserve">allows the internal and external gate to be arranged approximately perpendicular to each other. Thus, the NBD motion drives the two gates to move in a highly cooperative manner, as </w:t>
      </w:r>
      <w:proofErr w:type="spellStart"/>
      <w:r w:rsidR="008C15C5">
        <w:rPr>
          <w:rFonts w:ascii="Times New Roman" w:eastAsia="Arial Unicode MS" w:hAnsi="Times New Roman" w:cs="Times New Roman"/>
          <w:b w:val="0"/>
          <w:bCs w:val="0"/>
          <w:iCs/>
        </w:rPr>
        <w:t>dicussed</w:t>
      </w:r>
      <w:proofErr w:type="spellEnd"/>
      <w:r w:rsidR="008C15C5">
        <w:rPr>
          <w:rFonts w:ascii="Times New Roman" w:eastAsia="Arial Unicode MS" w:hAnsi="Times New Roman" w:cs="Times New Roman"/>
          <w:b w:val="0"/>
          <w:bCs w:val="0"/>
          <w:iCs/>
        </w:rPr>
        <w:t xml:space="preserve"> in the main text.</w:t>
      </w:r>
    </w:p>
    <w:p w14:paraId="56DEB52E" w14:textId="06638DC0" w:rsidR="004822EB" w:rsidRDefault="00394ED0" w:rsidP="00166A25">
      <w:pPr>
        <w:pStyle w:val="Heading"/>
        <w:rPr>
          <w:rFonts w:ascii="Times New Roman" w:eastAsiaTheme="minorEastAsia" w:hAnsi="Times New Roman" w:cs="Times New Roman"/>
          <w:b w:val="0"/>
          <w:bCs w:val="0"/>
        </w:rPr>
      </w:pPr>
      <w:r>
        <w:rPr>
          <w:rFonts w:ascii="Times New Roman" w:eastAsiaTheme="minorEastAsia" w:hAnsi="Times New Roman" w:cs="Times New Roman" w:hint="eastAsia"/>
          <w:sz w:val="21"/>
          <w:szCs w:val="21"/>
        </w:rPr>
        <w:lastRenderedPageBreak/>
        <w:t xml:space="preserve"> </w:t>
      </w:r>
      <w:r w:rsidR="00166A25">
        <w:rPr>
          <w:rFonts w:ascii="Times New Roman" w:eastAsiaTheme="minorEastAsia" w:hAnsi="Times New Roman" w:cs="Times New Roman"/>
          <w:sz w:val="21"/>
          <w:szCs w:val="21"/>
        </w:rPr>
        <w:t xml:space="preserve">                                          </w:t>
      </w:r>
      <w:r w:rsidR="002A5102" w:rsidRPr="002A5102">
        <w:rPr>
          <w:rFonts w:ascii="Times New Roman" w:eastAsiaTheme="minorEastAsia" w:hAnsi="Times New Roman" w:cs="Times New Roman" w:hint="eastAsia"/>
          <w:b w:val="0"/>
          <w:bCs w:val="0"/>
          <w:noProof/>
        </w:rPr>
        <w:drawing>
          <wp:inline distT="0" distB="0" distL="0" distR="0" wp14:anchorId="2F74453B" wp14:editId="30115775">
            <wp:extent cx="3330152" cy="180149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53" cy="180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6684B" w14:textId="77777777" w:rsidR="00EB323A" w:rsidRDefault="002A5102" w:rsidP="00937391">
      <w:pPr>
        <w:spacing w:line="360" w:lineRule="auto"/>
        <w:ind w:leftChars="500" w:left="1155" w:hangingChars="50" w:hanging="105"/>
        <w:rPr>
          <w:szCs w:val="21"/>
        </w:rPr>
      </w:pPr>
      <w:r w:rsidRPr="00BC13B9">
        <w:rPr>
          <w:rFonts w:hint="eastAsia"/>
          <w:b/>
          <w:bCs/>
          <w:szCs w:val="21"/>
        </w:rPr>
        <w:t>F</w:t>
      </w:r>
      <w:r w:rsidRPr="00BC13B9">
        <w:rPr>
          <w:b/>
          <w:bCs/>
          <w:szCs w:val="21"/>
        </w:rPr>
        <w:t>igure S</w:t>
      </w:r>
      <w:r w:rsidR="00177554" w:rsidRPr="00BC13B9">
        <w:rPr>
          <w:b/>
          <w:bCs/>
          <w:szCs w:val="21"/>
        </w:rPr>
        <w:t>6</w:t>
      </w:r>
      <w:r w:rsidRPr="00BC13B9">
        <w:rPr>
          <w:szCs w:val="21"/>
        </w:rPr>
        <w:t>.</w:t>
      </w:r>
      <w:r w:rsidR="000A5EFE" w:rsidRPr="00BC13B9">
        <w:rPr>
          <w:szCs w:val="21"/>
        </w:rPr>
        <w:t xml:space="preserve"> </w:t>
      </w:r>
      <w:r w:rsidR="008C15C5" w:rsidRPr="00BC13B9">
        <w:rPr>
          <w:szCs w:val="21"/>
        </w:rPr>
        <w:t>A</w:t>
      </w:r>
      <w:r w:rsidR="000A5EFE" w:rsidRPr="00BC13B9">
        <w:rPr>
          <w:szCs w:val="21"/>
        </w:rPr>
        <w:t xml:space="preserve"> mechanical model</w:t>
      </w:r>
      <w:r w:rsidR="008C15C5" w:rsidRPr="00BC13B9">
        <w:rPr>
          <w:szCs w:val="21"/>
        </w:rPr>
        <w:t xml:space="preserve"> proposed</w:t>
      </w:r>
      <w:r w:rsidR="000A5EFE" w:rsidRPr="00BC13B9">
        <w:rPr>
          <w:szCs w:val="21"/>
        </w:rPr>
        <w:t xml:space="preserve"> for </w:t>
      </w:r>
      <w:r w:rsidR="00D36A59" w:rsidRPr="00BC13B9">
        <w:rPr>
          <w:szCs w:val="21"/>
        </w:rPr>
        <w:t xml:space="preserve">the </w:t>
      </w:r>
      <w:proofErr w:type="spellStart"/>
      <w:r w:rsidR="00D36A59" w:rsidRPr="00BC13B9">
        <w:rPr>
          <w:szCs w:val="21"/>
        </w:rPr>
        <w:t>MsbA</w:t>
      </w:r>
      <w:proofErr w:type="spellEnd"/>
      <w:r w:rsidR="00D36A59" w:rsidRPr="00BC13B9">
        <w:rPr>
          <w:szCs w:val="21"/>
        </w:rPr>
        <w:t xml:space="preserve"> exporter based on the coarse-grained </w:t>
      </w:r>
    </w:p>
    <w:p w14:paraId="0A18CE48" w14:textId="14C679AC" w:rsidR="002A5102" w:rsidRPr="00BC13B9" w:rsidRDefault="00D36A59" w:rsidP="00937391">
      <w:pPr>
        <w:spacing w:line="360" w:lineRule="auto"/>
        <w:ind w:leftChars="500" w:left="1155" w:hangingChars="50" w:hanging="105"/>
        <w:rPr>
          <w:szCs w:val="21"/>
        </w:rPr>
      </w:pPr>
      <w:r w:rsidRPr="00BC13B9">
        <w:rPr>
          <w:szCs w:val="21"/>
        </w:rPr>
        <w:t>MD (CG-MD) simulations</w:t>
      </w:r>
      <w:r w:rsidR="008C15C5" w:rsidRPr="00BC13B9">
        <w:rPr>
          <w:szCs w:val="21"/>
        </w:rPr>
        <w:t xml:space="preserve">, see </w:t>
      </w:r>
      <w:proofErr w:type="gramStart"/>
      <w:r w:rsidR="008C15C5" w:rsidRPr="00BC13B9">
        <w:rPr>
          <w:szCs w:val="21"/>
        </w:rPr>
        <w:t xml:space="preserve">detailed </w:t>
      </w:r>
      <w:r w:rsidRPr="00BC13B9">
        <w:rPr>
          <w:szCs w:val="21"/>
        </w:rPr>
        <w:t xml:space="preserve"> discuss</w:t>
      </w:r>
      <w:r w:rsidR="008C15C5" w:rsidRPr="00BC13B9">
        <w:rPr>
          <w:szCs w:val="21"/>
        </w:rPr>
        <w:t>ion</w:t>
      </w:r>
      <w:proofErr w:type="gramEnd"/>
      <w:r w:rsidRPr="00BC13B9">
        <w:rPr>
          <w:szCs w:val="21"/>
        </w:rPr>
        <w:t xml:space="preserve"> in the main text. </w:t>
      </w:r>
    </w:p>
    <w:p w14:paraId="082B86E7" w14:textId="77777777" w:rsidR="00937391" w:rsidRPr="00D36A59" w:rsidRDefault="00937391" w:rsidP="00937391">
      <w:pPr>
        <w:spacing w:line="360" w:lineRule="auto"/>
        <w:ind w:leftChars="500" w:left="1155" w:hangingChars="50" w:hanging="105"/>
      </w:pPr>
    </w:p>
    <w:p w14:paraId="7CD8FF57" w14:textId="6A43E4B0" w:rsidR="0073100A" w:rsidRPr="00937391" w:rsidRDefault="0023574A" w:rsidP="00937391">
      <w:pPr>
        <w:pStyle w:val="Heading"/>
        <w:spacing w:line="360" w:lineRule="auto"/>
        <w:rPr>
          <w:rFonts w:ascii="Times New Roman" w:hAnsi="Times New Roman" w:cs="Times New Roman"/>
        </w:rPr>
      </w:pPr>
      <w:r w:rsidRPr="00937391">
        <w:rPr>
          <w:rFonts w:ascii="Times New Roman" w:hAnsi="Times New Roman" w:cs="Times New Roman"/>
        </w:rPr>
        <w:t>References</w:t>
      </w:r>
    </w:p>
    <w:p w14:paraId="61882DBB" w14:textId="71FAF947" w:rsidR="008906C6" w:rsidRPr="00937391" w:rsidRDefault="00C75054" w:rsidP="00937391">
      <w:pPr>
        <w:autoSpaceDE w:val="0"/>
        <w:autoSpaceDN w:val="0"/>
        <w:adjustRightInd w:val="0"/>
        <w:spacing w:line="360" w:lineRule="auto"/>
        <w:ind w:left="315" w:hangingChars="150" w:hanging="315"/>
        <w:rPr>
          <w:kern w:val="0"/>
          <w:szCs w:val="21"/>
        </w:rPr>
      </w:pPr>
      <w:r w:rsidRPr="00937391">
        <w:rPr>
          <w:kern w:val="0"/>
          <w:szCs w:val="21"/>
        </w:rPr>
        <w:t>[</w:t>
      </w:r>
      <w:proofErr w:type="gramStart"/>
      <w:r w:rsidRPr="00937391">
        <w:rPr>
          <w:kern w:val="0"/>
          <w:szCs w:val="21"/>
        </w:rPr>
        <w:t>1]Ward</w:t>
      </w:r>
      <w:proofErr w:type="gramEnd"/>
      <w:r w:rsidRPr="00937391">
        <w:rPr>
          <w:kern w:val="0"/>
          <w:szCs w:val="21"/>
        </w:rPr>
        <w:t xml:space="preserve"> A, Reyes C L, Yu J, Roth C B, Chang G. Flexibility in the ABC transporter </w:t>
      </w:r>
      <w:proofErr w:type="spellStart"/>
      <w:r w:rsidRPr="00937391">
        <w:rPr>
          <w:kern w:val="0"/>
          <w:szCs w:val="21"/>
        </w:rPr>
        <w:t>MsbA</w:t>
      </w:r>
      <w:proofErr w:type="spellEnd"/>
      <w:r w:rsidRPr="00937391">
        <w:rPr>
          <w:kern w:val="0"/>
          <w:szCs w:val="21"/>
        </w:rPr>
        <w:t xml:space="preserve">: alternating access with a twist. </w:t>
      </w:r>
      <w:r w:rsidRPr="00937391">
        <w:rPr>
          <w:i/>
          <w:iCs/>
          <w:kern w:val="0"/>
          <w:szCs w:val="21"/>
        </w:rPr>
        <w:t>Proc. Natl. Acad. Sci. U. S. A.</w:t>
      </w:r>
      <w:r w:rsidRPr="00937391">
        <w:rPr>
          <w:kern w:val="0"/>
          <w:szCs w:val="21"/>
        </w:rPr>
        <w:t xml:space="preserve"> </w:t>
      </w:r>
      <w:r w:rsidRPr="00937391">
        <w:rPr>
          <w:b/>
          <w:bCs/>
          <w:kern w:val="0"/>
          <w:szCs w:val="21"/>
        </w:rPr>
        <w:t>2007</w:t>
      </w:r>
      <w:r w:rsidRPr="00937391">
        <w:rPr>
          <w:kern w:val="0"/>
          <w:szCs w:val="21"/>
        </w:rPr>
        <w:t xml:space="preserve">, </w:t>
      </w:r>
      <w:r w:rsidRPr="00937391">
        <w:rPr>
          <w:i/>
          <w:iCs/>
          <w:kern w:val="0"/>
          <w:szCs w:val="21"/>
        </w:rPr>
        <w:t>104</w:t>
      </w:r>
      <w:r w:rsidRPr="00937391">
        <w:rPr>
          <w:kern w:val="0"/>
          <w:szCs w:val="21"/>
        </w:rPr>
        <w:t xml:space="preserve"> (48): 19005–19010.</w:t>
      </w:r>
    </w:p>
    <w:p w14:paraId="7EAC7C02" w14:textId="1996E321" w:rsidR="008906C6" w:rsidRPr="00937391" w:rsidRDefault="008906C6" w:rsidP="00937391">
      <w:pPr>
        <w:autoSpaceDE w:val="0"/>
        <w:autoSpaceDN w:val="0"/>
        <w:adjustRightInd w:val="0"/>
        <w:spacing w:line="360" w:lineRule="auto"/>
        <w:ind w:left="315" w:hangingChars="150" w:hanging="315"/>
        <w:rPr>
          <w:kern w:val="0"/>
          <w:szCs w:val="21"/>
        </w:rPr>
      </w:pPr>
      <w:r w:rsidRPr="00937391">
        <w:rPr>
          <w:kern w:val="0"/>
          <w:szCs w:val="21"/>
        </w:rPr>
        <w:t>[</w:t>
      </w:r>
      <w:proofErr w:type="gramStart"/>
      <w:r w:rsidRPr="00937391">
        <w:rPr>
          <w:kern w:val="0"/>
          <w:szCs w:val="21"/>
        </w:rPr>
        <w:t>2]M.</w:t>
      </w:r>
      <w:proofErr w:type="gramEnd"/>
      <w:r w:rsidRPr="00937391">
        <w:rPr>
          <w:kern w:val="0"/>
          <w:szCs w:val="21"/>
        </w:rPr>
        <w:t xml:space="preserve"> Moradi, and E. </w:t>
      </w:r>
      <w:proofErr w:type="spellStart"/>
      <w:r w:rsidRPr="00937391">
        <w:rPr>
          <w:kern w:val="0"/>
          <w:szCs w:val="21"/>
        </w:rPr>
        <w:t>Tajkhorshid</w:t>
      </w:r>
      <w:proofErr w:type="spellEnd"/>
      <w:r w:rsidRPr="00937391">
        <w:rPr>
          <w:kern w:val="0"/>
          <w:szCs w:val="21"/>
        </w:rPr>
        <w:t xml:space="preserve">,  Mechanistic picture for conformational transition of a membrane transporter at atomic resolution. </w:t>
      </w:r>
      <w:r w:rsidRPr="00937391">
        <w:rPr>
          <w:iCs/>
          <w:kern w:val="0"/>
          <w:szCs w:val="21"/>
        </w:rPr>
        <w:t>Proc. Natl. Acad. Sci. U.S.A.</w:t>
      </w:r>
      <w:r w:rsidRPr="00937391">
        <w:rPr>
          <w:b/>
          <w:iCs/>
          <w:kern w:val="0"/>
          <w:szCs w:val="21"/>
        </w:rPr>
        <w:t xml:space="preserve"> </w:t>
      </w:r>
      <w:r w:rsidRPr="00937391">
        <w:rPr>
          <w:b/>
          <w:bCs/>
          <w:iCs/>
          <w:kern w:val="0"/>
          <w:szCs w:val="21"/>
        </w:rPr>
        <w:t>110</w:t>
      </w:r>
      <w:r w:rsidRPr="00937391">
        <w:rPr>
          <w:iCs/>
          <w:kern w:val="0"/>
          <w:szCs w:val="21"/>
        </w:rPr>
        <w:t>,</w:t>
      </w:r>
      <w:r w:rsidRPr="00937391">
        <w:rPr>
          <w:kern w:val="0"/>
          <w:szCs w:val="21"/>
        </w:rPr>
        <w:t xml:space="preserve"> 18916</w:t>
      </w:r>
      <w:r w:rsidRPr="00937391">
        <w:rPr>
          <w:rFonts w:eastAsia="微软雅黑"/>
          <w:kern w:val="0"/>
          <w:szCs w:val="21"/>
        </w:rPr>
        <w:t>−</w:t>
      </w:r>
      <w:r w:rsidRPr="00937391">
        <w:rPr>
          <w:kern w:val="0"/>
          <w:szCs w:val="21"/>
        </w:rPr>
        <w:t>18921(2013).</w:t>
      </w:r>
    </w:p>
    <w:p w14:paraId="4C943138" w14:textId="0F2795F2" w:rsidR="00C75054" w:rsidRPr="00937391" w:rsidRDefault="00C75054" w:rsidP="00937391">
      <w:pPr>
        <w:autoSpaceDE w:val="0"/>
        <w:autoSpaceDN w:val="0"/>
        <w:adjustRightInd w:val="0"/>
        <w:spacing w:line="360" w:lineRule="auto"/>
        <w:ind w:left="315" w:hangingChars="150" w:hanging="315"/>
        <w:rPr>
          <w:szCs w:val="21"/>
          <w:shd w:val="clear" w:color="auto" w:fill="FFFFFF"/>
        </w:rPr>
      </w:pPr>
      <w:r w:rsidRPr="00937391">
        <w:rPr>
          <w:rFonts w:hint="eastAsia"/>
          <w:kern w:val="0"/>
          <w:szCs w:val="21"/>
        </w:rPr>
        <w:t>[</w:t>
      </w:r>
      <w:r w:rsidRPr="00937391">
        <w:rPr>
          <w:kern w:val="0"/>
          <w:szCs w:val="21"/>
        </w:rPr>
        <w:t xml:space="preserve">3] </w:t>
      </w:r>
      <w:hyperlink r:id="rId14" w:history="1">
        <w:r w:rsidR="009B3431" w:rsidRPr="00937391">
          <w:rPr>
            <w:rStyle w:val="af8"/>
            <w:color w:val="auto"/>
            <w:szCs w:val="21"/>
            <w:u w:val="none"/>
          </w:rPr>
          <w:t>Srikant</w:t>
        </w:r>
      </w:hyperlink>
      <w:r w:rsidR="009B3431" w:rsidRPr="00937391">
        <w:rPr>
          <w:rStyle w:val="author-sup-separator"/>
          <w:szCs w:val="21"/>
          <w:vertAlign w:val="superscript"/>
        </w:rPr>
        <w:t xml:space="preserve">, </w:t>
      </w:r>
      <w:r w:rsidR="009B3431" w:rsidRPr="00937391">
        <w:rPr>
          <w:rStyle w:val="authors-list-item"/>
          <w:szCs w:val="21"/>
        </w:rPr>
        <w:t xml:space="preserve">S,  </w:t>
      </w:r>
      <w:hyperlink r:id="rId15" w:history="1">
        <w:r w:rsidR="009B3431" w:rsidRPr="00937391">
          <w:rPr>
            <w:rStyle w:val="af8"/>
            <w:color w:val="auto"/>
            <w:szCs w:val="21"/>
            <w:u w:val="none"/>
          </w:rPr>
          <w:t>Gaudet</w:t>
        </w:r>
      </w:hyperlink>
      <w:r w:rsidR="009B3431" w:rsidRPr="00937391">
        <w:rPr>
          <w:rStyle w:val="authors-list-item"/>
          <w:szCs w:val="21"/>
        </w:rPr>
        <w:t xml:space="preserve"> R. </w:t>
      </w:r>
      <w:r w:rsidR="009B3431" w:rsidRPr="00937391">
        <w:rPr>
          <w:bCs/>
          <w:szCs w:val="21"/>
          <w:shd w:val="clear" w:color="auto" w:fill="FFFFFF"/>
        </w:rPr>
        <w:t xml:space="preserve">Mechanics and pharmacology of substrate selection and transport by eukaryotic ABC exporters. </w:t>
      </w:r>
      <w:r w:rsidR="009B3431" w:rsidRPr="00937391">
        <w:rPr>
          <w:i/>
          <w:szCs w:val="21"/>
          <w:shd w:val="clear" w:color="auto" w:fill="FFFFFF"/>
        </w:rPr>
        <w:t>Nat. Struct. Mol. Biol.</w:t>
      </w:r>
      <w:r w:rsidR="009B3431" w:rsidRPr="00937391">
        <w:rPr>
          <w:szCs w:val="21"/>
          <w:shd w:val="clear" w:color="auto" w:fill="FFFFFF"/>
        </w:rPr>
        <w:t xml:space="preserve"> </w:t>
      </w:r>
      <w:r w:rsidR="009B3431" w:rsidRPr="00937391">
        <w:rPr>
          <w:b/>
          <w:szCs w:val="21"/>
          <w:shd w:val="clear" w:color="auto" w:fill="FFFFFF"/>
        </w:rPr>
        <w:t>2019,</w:t>
      </w:r>
      <w:r w:rsidR="009B3431" w:rsidRPr="00937391">
        <w:rPr>
          <w:szCs w:val="21"/>
          <w:shd w:val="clear" w:color="auto" w:fill="FFFFFF"/>
        </w:rPr>
        <w:t xml:space="preserve"> </w:t>
      </w:r>
      <w:r w:rsidR="009B3431" w:rsidRPr="00937391">
        <w:rPr>
          <w:i/>
          <w:iCs/>
          <w:szCs w:val="21"/>
          <w:shd w:val="clear" w:color="auto" w:fill="FFFFFF"/>
        </w:rPr>
        <w:t>26</w:t>
      </w:r>
      <w:r w:rsidR="009B3431" w:rsidRPr="00937391">
        <w:rPr>
          <w:szCs w:val="21"/>
          <w:shd w:val="clear" w:color="auto" w:fill="FFFFFF"/>
        </w:rPr>
        <w:t>(9): 792-801.</w:t>
      </w:r>
    </w:p>
    <w:p w14:paraId="32F0A505" w14:textId="3419C889" w:rsidR="005C1B73" w:rsidRPr="00937391" w:rsidRDefault="005C1B73" w:rsidP="00937391">
      <w:pPr>
        <w:autoSpaceDE w:val="0"/>
        <w:autoSpaceDN w:val="0"/>
        <w:adjustRightInd w:val="0"/>
        <w:spacing w:line="360" w:lineRule="auto"/>
        <w:ind w:left="315" w:hangingChars="150" w:hanging="315"/>
        <w:rPr>
          <w:bCs/>
          <w:kern w:val="0"/>
          <w:szCs w:val="21"/>
        </w:rPr>
      </w:pPr>
      <w:r w:rsidRPr="00937391">
        <w:rPr>
          <w:rFonts w:hint="eastAsia"/>
          <w:szCs w:val="21"/>
          <w:shd w:val="clear" w:color="auto" w:fill="FFFFFF"/>
        </w:rPr>
        <w:t>[</w:t>
      </w:r>
      <w:r w:rsidRPr="00937391">
        <w:rPr>
          <w:szCs w:val="21"/>
          <w:shd w:val="clear" w:color="auto" w:fill="FFFFFF"/>
        </w:rPr>
        <w:t>4]</w:t>
      </w:r>
      <w:r w:rsidRPr="00937391">
        <w:rPr>
          <w:kern w:val="0"/>
          <w:szCs w:val="21"/>
        </w:rPr>
        <w:t xml:space="preserve"> Huang Y,</w:t>
      </w:r>
      <w:r w:rsidRPr="00937391">
        <w:rPr>
          <w:i/>
          <w:iCs/>
          <w:kern w:val="0"/>
          <w:szCs w:val="21"/>
        </w:rPr>
        <w:t xml:space="preserve"> </w:t>
      </w:r>
      <w:r w:rsidRPr="00937391">
        <w:rPr>
          <w:kern w:val="0"/>
          <w:szCs w:val="21"/>
        </w:rPr>
        <w:t>Xu H,</w:t>
      </w:r>
      <w:r w:rsidRPr="00937391">
        <w:rPr>
          <w:i/>
          <w:iCs/>
          <w:kern w:val="0"/>
          <w:szCs w:val="21"/>
        </w:rPr>
        <w:t xml:space="preserve"> </w:t>
      </w:r>
      <w:r w:rsidRPr="00937391">
        <w:rPr>
          <w:kern w:val="0"/>
          <w:szCs w:val="21"/>
        </w:rPr>
        <w:t xml:space="preserve">Liao J –L, </w:t>
      </w:r>
      <w:r w:rsidRPr="00937391">
        <w:rPr>
          <w:bCs/>
          <w:kern w:val="0"/>
          <w:szCs w:val="21"/>
        </w:rPr>
        <w:t xml:space="preserve">Coarse-grained free-energy simulations of conformational state transitions in an ABC exporter. </w:t>
      </w:r>
      <w:r w:rsidRPr="00937391">
        <w:rPr>
          <w:bCs/>
          <w:i/>
          <w:iCs/>
          <w:kern w:val="0"/>
          <w:szCs w:val="21"/>
        </w:rPr>
        <w:t>Chin. J. Chem. Phys</w:t>
      </w:r>
      <w:r w:rsidRPr="00937391">
        <w:rPr>
          <w:bCs/>
          <w:i/>
          <w:kern w:val="0"/>
          <w:szCs w:val="21"/>
        </w:rPr>
        <w:t>.</w:t>
      </w:r>
      <w:r w:rsidRPr="00937391">
        <w:rPr>
          <w:b/>
          <w:bCs/>
          <w:kern w:val="0"/>
          <w:szCs w:val="21"/>
        </w:rPr>
        <w:t xml:space="preserve"> 2019</w:t>
      </w:r>
      <w:r w:rsidRPr="00937391">
        <w:rPr>
          <w:kern w:val="0"/>
          <w:szCs w:val="21"/>
        </w:rPr>
        <w:t>, DOI:10.1063/1674-0068/cjcp1908149.</w:t>
      </w:r>
    </w:p>
    <w:p w14:paraId="5B9DB679" w14:textId="28A7081E" w:rsidR="002A5102" w:rsidRPr="00937391" w:rsidRDefault="002A5102" w:rsidP="00937391">
      <w:pPr>
        <w:autoSpaceDE w:val="0"/>
        <w:autoSpaceDN w:val="0"/>
        <w:adjustRightInd w:val="0"/>
        <w:spacing w:line="360" w:lineRule="auto"/>
        <w:ind w:left="315" w:hangingChars="150" w:hanging="315"/>
        <w:rPr>
          <w:rStyle w:val="cit"/>
          <w:rFonts w:ascii="Segoe UI" w:hAnsi="Segoe UI" w:cs="Segoe UI"/>
          <w:color w:val="5B616B"/>
          <w:szCs w:val="21"/>
          <w:shd w:val="clear" w:color="auto" w:fill="FFFFFF"/>
        </w:rPr>
      </w:pPr>
      <w:r w:rsidRPr="00937391">
        <w:rPr>
          <w:rFonts w:hint="eastAsia"/>
          <w:szCs w:val="21"/>
          <w:shd w:val="clear" w:color="auto" w:fill="FFFFFF"/>
        </w:rPr>
        <w:t>[</w:t>
      </w:r>
      <w:r w:rsidR="005C1B73" w:rsidRPr="00937391">
        <w:rPr>
          <w:szCs w:val="21"/>
          <w:shd w:val="clear" w:color="auto" w:fill="FFFFFF"/>
        </w:rPr>
        <w:t>5</w:t>
      </w:r>
      <w:r w:rsidRPr="00937391">
        <w:rPr>
          <w:szCs w:val="21"/>
          <w:shd w:val="clear" w:color="auto" w:fill="FFFFFF"/>
        </w:rPr>
        <w:t>]</w:t>
      </w:r>
      <w:r w:rsidR="0007238A" w:rsidRPr="00937391">
        <w:rPr>
          <w:szCs w:val="21"/>
          <w:shd w:val="clear" w:color="auto" w:fill="FFFFFF"/>
        </w:rPr>
        <w:t xml:space="preserve"> </w:t>
      </w:r>
      <w:hyperlink r:id="rId16" w:history="1">
        <w:r w:rsidRPr="00937391">
          <w:rPr>
            <w:rStyle w:val="af8"/>
            <w:color w:val="auto"/>
            <w:szCs w:val="21"/>
            <w:u w:val="none"/>
          </w:rPr>
          <w:t>Fan</w:t>
        </w:r>
      </w:hyperlink>
      <w:r w:rsidRPr="00937391">
        <w:rPr>
          <w:rStyle w:val="authors-list-item"/>
          <w:szCs w:val="21"/>
          <w:shd w:val="clear" w:color="auto" w:fill="FFFFFF"/>
        </w:rPr>
        <w:t xml:space="preserve"> </w:t>
      </w:r>
      <w:r w:rsidRPr="00937391">
        <w:rPr>
          <w:rStyle w:val="authors-list-item"/>
          <w:rFonts w:hint="eastAsia"/>
          <w:szCs w:val="21"/>
          <w:shd w:val="clear" w:color="auto" w:fill="FFFFFF"/>
        </w:rPr>
        <w:t>C</w:t>
      </w:r>
      <w:r w:rsidRPr="00937391">
        <w:rPr>
          <w:rStyle w:val="comma"/>
          <w:szCs w:val="21"/>
          <w:shd w:val="clear" w:color="auto" w:fill="FFFFFF"/>
        </w:rPr>
        <w:t>, </w:t>
      </w:r>
      <w:hyperlink r:id="rId17" w:history="1">
        <w:r w:rsidRPr="00937391">
          <w:rPr>
            <w:rStyle w:val="af8"/>
            <w:color w:val="auto"/>
            <w:szCs w:val="21"/>
            <w:u w:val="none"/>
          </w:rPr>
          <w:t>Kaiser</w:t>
        </w:r>
      </w:hyperlink>
      <w:r w:rsidRPr="00937391">
        <w:rPr>
          <w:rStyle w:val="authors-list-item"/>
          <w:szCs w:val="21"/>
          <w:shd w:val="clear" w:color="auto" w:fill="FFFFFF"/>
        </w:rPr>
        <w:t xml:space="preserve"> J T</w:t>
      </w:r>
      <w:r w:rsidRPr="00937391">
        <w:rPr>
          <w:rStyle w:val="comma"/>
          <w:szCs w:val="21"/>
          <w:shd w:val="clear" w:color="auto" w:fill="FFFFFF"/>
        </w:rPr>
        <w:t>, </w:t>
      </w:r>
      <w:hyperlink r:id="rId18" w:history="1">
        <w:r w:rsidRPr="00937391">
          <w:rPr>
            <w:rStyle w:val="af8"/>
            <w:color w:val="auto"/>
            <w:szCs w:val="21"/>
            <w:u w:val="none"/>
          </w:rPr>
          <w:t xml:space="preserve"> Rees</w:t>
        </w:r>
      </w:hyperlink>
      <w:r w:rsidRPr="00937391">
        <w:rPr>
          <w:rStyle w:val="authors-list-item"/>
          <w:szCs w:val="21"/>
          <w:shd w:val="clear" w:color="auto" w:fill="FFFFFF"/>
        </w:rPr>
        <w:t xml:space="preserve"> D C.</w:t>
      </w:r>
      <w:r w:rsidRPr="00937391">
        <w:rPr>
          <w:szCs w:val="21"/>
        </w:rPr>
        <w:t xml:space="preserve"> A structural framework for unidirectional transport by a bacterial ABC exporter. </w:t>
      </w:r>
      <w:proofErr w:type="spellStart"/>
      <w:r w:rsidRPr="00937391">
        <w:rPr>
          <w:i/>
          <w:iCs/>
          <w:szCs w:val="21"/>
        </w:rPr>
        <w:t>Proc</w:t>
      </w:r>
      <w:proofErr w:type="spellEnd"/>
      <w:r w:rsidRPr="00937391">
        <w:rPr>
          <w:i/>
          <w:iCs/>
          <w:szCs w:val="21"/>
        </w:rPr>
        <w:t xml:space="preserve"> Natl </w:t>
      </w:r>
      <w:proofErr w:type="spellStart"/>
      <w:r w:rsidRPr="00937391">
        <w:rPr>
          <w:i/>
          <w:iCs/>
          <w:szCs w:val="21"/>
        </w:rPr>
        <w:t>Acad</w:t>
      </w:r>
      <w:proofErr w:type="spellEnd"/>
      <w:r w:rsidRPr="00937391">
        <w:rPr>
          <w:i/>
          <w:iCs/>
          <w:szCs w:val="21"/>
        </w:rPr>
        <w:t xml:space="preserve"> </w:t>
      </w:r>
      <w:proofErr w:type="spellStart"/>
      <w:r w:rsidRPr="00937391">
        <w:rPr>
          <w:i/>
          <w:iCs/>
          <w:szCs w:val="21"/>
        </w:rPr>
        <w:t>Sci</w:t>
      </w:r>
      <w:proofErr w:type="spellEnd"/>
      <w:r w:rsidRPr="00937391">
        <w:rPr>
          <w:i/>
          <w:iCs/>
          <w:szCs w:val="21"/>
        </w:rPr>
        <w:t xml:space="preserve"> U S A </w:t>
      </w:r>
      <w:r w:rsidRPr="00937391">
        <w:rPr>
          <w:rStyle w:val="cit"/>
          <w:b/>
          <w:bCs/>
          <w:szCs w:val="21"/>
          <w:shd w:val="clear" w:color="auto" w:fill="FFFFFF"/>
        </w:rPr>
        <w:t>2020</w:t>
      </w:r>
      <w:r w:rsidRPr="00937391">
        <w:rPr>
          <w:rStyle w:val="cit"/>
          <w:szCs w:val="21"/>
          <w:shd w:val="clear" w:color="auto" w:fill="FFFFFF"/>
        </w:rPr>
        <w:t xml:space="preserve">, </w:t>
      </w:r>
      <w:r w:rsidRPr="00937391">
        <w:rPr>
          <w:rStyle w:val="cit"/>
          <w:i/>
          <w:iCs/>
          <w:szCs w:val="21"/>
          <w:shd w:val="clear" w:color="auto" w:fill="FFFFFF"/>
        </w:rPr>
        <w:t>117</w:t>
      </w:r>
      <w:r w:rsidRPr="00937391">
        <w:rPr>
          <w:rStyle w:val="cit"/>
          <w:szCs w:val="21"/>
          <w:shd w:val="clear" w:color="auto" w:fill="FFFFFF"/>
        </w:rPr>
        <w:t>(32):19228-19236</w:t>
      </w:r>
      <w:r w:rsidRPr="00937391">
        <w:rPr>
          <w:rStyle w:val="cit"/>
          <w:rFonts w:ascii="Segoe UI" w:hAnsi="Segoe UI" w:cs="Segoe UI"/>
          <w:color w:val="5B616B"/>
          <w:szCs w:val="21"/>
          <w:shd w:val="clear" w:color="auto" w:fill="FFFFFF"/>
        </w:rPr>
        <w:t>.</w:t>
      </w:r>
    </w:p>
    <w:p w14:paraId="30116278" w14:textId="1C6E8A52" w:rsidR="0007238A" w:rsidRPr="00937391" w:rsidRDefault="0007238A" w:rsidP="00937391">
      <w:pPr>
        <w:autoSpaceDE w:val="0"/>
        <w:autoSpaceDN w:val="0"/>
        <w:adjustRightInd w:val="0"/>
        <w:spacing w:line="360" w:lineRule="auto"/>
        <w:ind w:leftChars="36" w:left="391" w:hangingChars="150" w:hanging="315"/>
        <w:rPr>
          <w:kern w:val="0"/>
          <w:szCs w:val="21"/>
        </w:rPr>
      </w:pPr>
      <w:r w:rsidRPr="00937391">
        <w:rPr>
          <w:rStyle w:val="cit"/>
          <w:szCs w:val="21"/>
          <w:shd w:val="clear" w:color="auto" w:fill="FFFFFF"/>
        </w:rPr>
        <w:t>[</w:t>
      </w:r>
      <w:r w:rsidR="005C1B73" w:rsidRPr="00937391">
        <w:rPr>
          <w:rStyle w:val="cit"/>
          <w:szCs w:val="21"/>
          <w:shd w:val="clear" w:color="auto" w:fill="FFFFFF"/>
        </w:rPr>
        <w:t>6</w:t>
      </w:r>
      <w:r w:rsidRPr="00937391">
        <w:rPr>
          <w:rStyle w:val="cit"/>
          <w:szCs w:val="21"/>
          <w:shd w:val="clear" w:color="auto" w:fill="FFFFFF"/>
        </w:rPr>
        <w:t>]</w:t>
      </w:r>
      <w:r w:rsidRPr="00937391">
        <w:rPr>
          <w:szCs w:val="21"/>
          <w:shd w:val="clear" w:color="auto" w:fill="FFFFFF"/>
        </w:rPr>
        <w:t xml:space="preserve"> </w:t>
      </w:r>
      <w:proofErr w:type="spellStart"/>
      <w:r w:rsidRPr="00937391">
        <w:rPr>
          <w:szCs w:val="21"/>
          <w:shd w:val="clear" w:color="auto" w:fill="FFFFFF"/>
        </w:rPr>
        <w:t>Kieuvongngam</w:t>
      </w:r>
      <w:proofErr w:type="spellEnd"/>
      <w:r w:rsidRPr="00937391">
        <w:rPr>
          <w:szCs w:val="21"/>
          <w:shd w:val="clear" w:color="auto" w:fill="FFFFFF"/>
        </w:rPr>
        <w:t xml:space="preserve"> V, Chen J.</w:t>
      </w:r>
      <w:r w:rsidRPr="00937391">
        <w:rPr>
          <w:szCs w:val="21"/>
        </w:rPr>
        <w:t xml:space="preserve"> </w:t>
      </w:r>
      <w:hyperlink r:id="rId19" w:history="1">
        <w:r w:rsidRPr="00937391">
          <w:rPr>
            <w:rStyle w:val="af8"/>
            <w:color w:val="auto"/>
            <w:szCs w:val="21"/>
            <w:u w:val="none"/>
            <w:shd w:val="clear" w:color="auto" w:fill="FFFFFF"/>
          </w:rPr>
          <w:t>Structures of the peptidase-containing ABC transporter PCAT1 u</w:t>
        </w:r>
        <w:r w:rsidR="005C1B73" w:rsidRPr="00937391">
          <w:rPr>
            <w:rStyle w:val="af8"/>
            <w:color w:val="auto"/>
            <w:szCs w:val="21"/>
            <w:u w:val="none"/>
            <w:shd w:val="clear" w:color="auto" w:fill="FFFFFF"/>
          </w:rPr>
          <w:t xml:space="preserve"> u</w:t>
        </w:r>
        <w:r w:rsidRPr="00937391">
          <w:rPr>
            <w:rStyle w:val="af8"/>
            <w:color w:val="auto"/>
            <w:szCs w:val="21"/>
            <w:u w:val="none"/>
            <w:shd w:val="clear" w:color="auto" w:fill="FFFFFF"/>
          </w:rPr>
          <w:t>nder equilibrium and nonequilibrium conditions.</w:t>
        </w:r>
      </w:hyperlink>
      <w:r w:rsidRPr="00937391">
        <w:rPr>
          <w:szCs w:val="21"/>
          <w:shd w:val="clear" w:color="auto" w:fill="FFFFFF"/>
        </w:rPr>
        <w:t xml:space="preserve"> </w:t>
      </w:r>
      <w:r w:rsidRPr="00937391">
        <w:rPr>
          <w:i/>
          <w:iCs/>
          <w:szCs w:val="21"/>
          <w:shd w:val="clear" w:color="auto" w:fill="FFFFFF"/>
        </w:rPr>
        <w:t>Proc. Natl. Acad. Sci. U. S. A.</w:t>
      </w:r>
      <w:r w:rsidRPr="00937391">
        <w:rPr>
          <w:szCs w:val="21"/>
          <w:shd w:val="clear" w:color="auto" w:fill="FFFFFF"/>
        </w:rPr>
        <w:t xml:space="preserve"> </w:t>
      </w:r>
      <w:r w:rsidRPr="00937391">
        <w:rPr>
          <w:b/>
          <w:bCs/>
          <w:szCs w:val="21"/>
          <w:shd w:val="clear" w:color="auto" w:fill="FFFFFF"/>
        </w:rPr>
        <w:t>2022</w:t>
      </w:r>
      <w:r w:rsidRPr="00937391">
        <w:rPr>
          <w:szCs w:val="21"/>
          <w:shd w:val="clear" w:color="auto" w:fill="FFFFFF"/>
        </w:rPr>
        <w:t>, 119: e2120534119.</w:t>
      </w:r>
    </w:p>
    <w:sectPr w:rsidR="0007238A" w:rsidRPr="00937391" w:rsidSect="006C35CB">
      <w:headerReference w:type="default" r:id="rId20"/>
      <w:footerReference w:type="default" r:id="rId21"/>
      <w:footerReference w:type="first" r:id="rId22"/>
      <w:pgSz w:w="12240" w:h="15840"/>
      <w:pgMar w:top="180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D65AC6" w14:textId="77777777" w:rsidR="00736D6B" w:rsidRDefault="00736D6B" w:rsidP="0023574A">
      <w:r>
        <w:separator/>
      </w:r>
    </w:p>
  </w:endnote>
  <w:endnote w:type="continuationSeparator" w:id="0">
    <w:p w14:paraId="3B7B0DD7" w14:textId="77777777" w:rsidR="00736D6B" w:rsidRDefault="00736D6B" w:rsidP="00235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 Book Regular">
    <w:altName w:val="Calibri"/>
    <w:charset w:val="4D"/>
    <w:family w:val="auto"/>
    <w:pitch w:val="variable"/>
    <w:sig w:usb0="800000AF" w:usb1="40000048" w:usb2="00000000" w:usb3="00000000" w:csb0="0000011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 LT Std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7501079"/>
      <w:docPartObj>
        <w:docPartGallery w:val="Page Numbers (Bottom of Page)"/>
        <w:docPartUnique/>
      </w:docPartObj>
    </w:sdtPr>
    <w:sdtEndPr/>
    <w:sdtContent>
      <w:p w14:paraId="5D7BA9FE" w14:textId="67765ED4" w:rsidR="00A24EE2" w:rsidRDefault="00A24EE2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9CE" w:rsidRPr="000F69CE">
          <w:rPr>
            <w:noProof/>
            <w:lang w:val="zh-CN"/>
          </w:rPr>
          <w:t>5</w:t>
        </w:r>
        <w:r>
          <w:fldChar w:fldCharType="end"/>
        </w:r>
      </w:p>
    </w:sdtContent>
  </w:sdt>
  <w:p w14:paraId="2867539F" w14:textId="34633882" w:rsidR="00A02EE3" w:rsidRDefault="00736D6B" w:rsidP="00970307">
    <w:pPr>
      <w:pStyle w:val="a7"/>
      <w:pBdr>
        <w:top w:val="single" w:sz="4" w:space="1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2291970"/>
      <w:docPartObj>
        <w:docPartGallery w:val="Page Numbers (Bottom of Page)"/>
        <w:docPartUnique/>
      </w:docPartObj>
    </w:sdtPr>
    <w:sdtEndPr/>
    <w:sdtContent>
      <w:p w14:paraId="28E54853" w14:textId="683020E3" w:rsidR="00A24EE2" w:rsidRDefault="00A24EE2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9CE" w:rsidRPr="000F69CE">
          <w:rPr>
            <w:noProof/>
            <w:lang w:val="zh-CN"/>
          </w:rPr>
          <w:t>1</w:t>
        </w:r>
        <w:r>
          <w:fldChar w:fldCharType="end"/>
        </w:r>
      </w:p>
    </w:sdtContent>
  </w:sdt>
  <w:p w14:paraId="37ED20F2" w14:textId="77777777" w:rsidR="00D34990" w:rsidRDefault="00D3499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3CB45" w14:textId="77777777" w:rsidR="00736D6B" w:rsidRDefault="00736D6B" w:rsidP="0023574A">
      <w:r>
        <w:separator/>
      </w:r>
    </w:p>
  </w:footnote>
  <w:footnote w:type="continuationSeparator" w:id="0">
    <w:p w14:paraId="0D223C8B" w14:textId="77777777" w:rsidR="00736D6B" w:rsidRDefault="00736D6B" w:rsidP="00235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96098" w14:textId="7A9B877E" w:rsidR="00A02EE3" w:rsidRPr="0023574A" w:rsidRDefault="00B26E44" w:rsidP="00BD0B87">
    <w:pPr>
      <w:pStyle w:val="aa"/>
      <w:pBdr>
        <w:bottom w:val="single" w:sz="4" w:space="1" w:color="auto"/>
      </w:pBdr>
      <w:jc w:val="both"/>
    </w:pPr>
    <w:r>
      <w:t>JUSTC</w:t>
    </w:r>
    <w:r w:rsidR="00933DFB"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1628"/>
    <w:multiLevelType w:val="hybridMultilevel"/>
    <w:tmpl w:val="C6983634"/>
    <w:lvl w:ilvl="0" w:tplc="F8E87FB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514CBD"/>
    <w:multiLevelType w:val="hybridMultilevel"/>
    <w:tmpl w:val="1CE01A92"/>
    <w:lvl w:ilvl="0" w:tplc="65C824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EC5B57"/>
    <w:multiLevelType w:val="multilevel"/>
    <w:tmpl w:val="D23E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FC3347"/>
    <w:multiLevelType w:val="hybridMultilevel"/>
    <w:tmpl w:val="4BE86260"/>
    <w:lvl w:ilvl="0" w:tplc="7EF4EB3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7D5E8A"/>
    <w:multiLevelType w:val="hybridMultilevel"/>
    <w:tmpl w:val="47F8652E"/>
    <w:lvl w:ilvl="0" w:tplc="E9725E9E">
      <w:numFmt w:val="bullet"/>
      <w:lvlText w:val="▪"/>
      <w:lvlJc w:val="left"/>
      <w:pPr>
        <w:ind w:left="360" w:hanging="360"/>
      </w:pPr>
      <w:rPr>
        <w:rFonts w:ascii="Gotham Book Regular" w:eastAsiaTheme="minorEastAsia" w:hAnsi="Gotham Book Regular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31B6CBB"/>
    <w:multiLevelType w:val="hybridMultilevel"/>
    <w:tmpl w:val="5A502FDA"/>
    <w:lvl w:ilvl="0" w:tplc="1C625A4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80D5B"/>
    <w:multiLevelType w:val="hybridMultilevel"/>
    <w:tmpl w:val="C52EEDDE"/>
    <w:lvl w:ilvl="0" w:tplc="EFAC396C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776E6F"/>
    <w:multiLevelType w:val="hybridMultilevel"/>
    <w:tmpl w:val="906ABB52"/>
    <w:lvl w:ilvl="0" w:tplc="C9AA10A2">
      <w:start w:val="1"/>
      <w:numFmt w:val="decimal"/>
      <w:lvlText w:val="(%1)"/>
      <w:lvlJc w:val="left"/>
      <w:pPr>
        <w:ind w:left="430" w:hanging="4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65F745B"/>
    <w:multiLevelType w:val="hybridMultilevel"/>
    <w:tmpl w:val="C25AAD98"/>
    <w:lvl w:ilvl="0" w:tplc="80F0DD0C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9" w15:restartNumberingAfterBreak="0">
    <w:nsid w:val="7E096E3B"/>
    <w:multiLevelType w:val="multilevel"/>
    <w:tmpl w:val="171619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8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3MrKwMLEwMTIwMzBU0lEKTi0uzszPAykwqQUAyhV6MSwAAAA="/>
  </w:docVars>
  <w:rsids>
    <w:rsidRoot w:val="007206E6"/>
    <w:rsid w:val="000022AA"/>
    <w:rsid w:val="00007625"/>
    <w:rsid w:val="00012D8D"/>
    <w:rsid w:val="00022BE7"/>
    <w:rsid w:val="00026417"/>
    <w:rsid w:val="00026E0A"/>
    <w:rsid w:val="000300F6"/>
    <w:rsid w:val="000306F1"/>
    <w:rsid w:val="00030898"/>
    <w:rsid w:val="00030F03"/>
    <w:rsid w:val="00032EB2"/>
    <w:rsid w:val="00037956"/>
    <w:rsid w:val="000404B7"/>
    <w:rsid w:val="00043DFA"/>
    <w:rsid w:val="00045EC7"/>
    <w:rsid w:val="00054499"/>
    <w:rsid w:val="00057BB2"/>
    <w:rsid w:val="00061549"/>
    <w:rsid w:val="000705A7"/>
    <w:rsid w:val="00071127"/>
    <w:rsid w:val="00071A01"/>
    <w:rsid w:val="0007238A"/>
    <w:rsid w:val="00075141"/>
    <w:rsid w:val="00075878"/>
    <w:rsid w:val="00085BF3"/>
    <w:rsid w:val="00094ADD"/>
    <w:rsid w:val="00094FBF"/>
    <w:rsid w:val="00095612"/>
    <w:rsid w:val="00095C9E"/>
    <w:rsid w:val="000A4350"/>
    <w:rsid w:val="000A5EFE"/>
    <w:rsid w:val="000B3573"/>
    <w:rsid w:val="000B4479"/>
    <w:rsid w:val="000C06D6"/>
    <w:rsid w:val="000C0D6C"/>
    <w:rsid w:val="000C0F1C"/>
    <w:rsid w:val="000C5F98"/>
    <w:rsid w:val="000D0683"/>
    <w:rsid w:val="000D2BBF"/>
    <w:rsid w:val="000D5CD1"/>
    <w:rsid w:val="000D6953"/>
    <w:rsid w:val="000D6975"/>
    <w:rsid w:val="000D7523"/>
    <w:rsid w:val="000E6DE2"/>
    <w:rsid w:val="000F0A82"/>
    <w:rsid w:val="000F1442"/>
    <w:rsid w:val="000F5521"/>
    <w:rsid w:val="000F69CE"/>
    <w:rsid w:val="000F77FC"/>
    <w:rsid w:val="000F7F15"/>
    <w:rsid w:val="00101912"/>
    <w:rsid w:val="001031D4"/>
    <w:rsid w:val="00110CE7"/>
    <w:rsid w:val="00117224"/>
    <w:rsid w:val="00123E44"/>
    <w:rsid w:val="001244D8"/>
    <w:rsid w:val="00125B57"/>
    <w:rsid w:val="00130A09"/>
    <w:rsid w:val="001377D3"/>
    <w:rsid w:val="00142F01"/>
    <w:rsid w:val="0014410B"/>
    <w:rsid w:val="00147850"/>
    <w:rsid w:val="00152028"/>
    <w:rsid w:val="00160194"/>
    <w:rsid w:val="00161E45"/>
    <w:rsid w:val="00166A25"/>
    <w:rsid w:val="00171AF1"/>
    <w:rsid w:val="00177554"/>
    <w:rsid w:val="001814C6"/>
    <w:rsid w:val="00181F02"/>
    <w:rsid w:val="00186E75"/>
    <w:rsid w:val="00192BFF"/>
    <w:rsid w:val="00194D9B"/>
    <w:rsid w:val="00194EE0"/>
    <w:rsid w:val="0019614E"/>
    <w:rsid w:val="00196651"/>
    <w:rsid w:val="001A0D54"/>
    <w:rsid w:val="001A4E72"/>
    <w:rsid w:val="001B0774"/>
    <w:rsid w:val="001B21F3"/>
    <w:rsid w:val="001B7131"/>
    <w:rsid w:val="001C2FF8"/>
    <w:rsid w:val="001C7A6A"/>
    <w:rsid w:val="001D0DAE"/>
    <w:rsid w:val="001E169A"/>
    <w:rsid w:val="001E264F"/>
    <w:rsid w:val="001E28BE"/>
    <w:rsid w:val="001E596E"/>
    <w:rsid w:val="001E7EB9"/>
    <w:rsid w:val="001F603F"/>
    <w:rsid w:val="001F6A40"/>
    <w:rsid w:val="00201EB5"/>
    <w:rsid w:val="002059C8"/>
    <w:rsid w:val="0021047C"/>
    <w:rsid w:val="00213B66"/>
    <w:rsid w:val="00213DEE"/>
    <w:rsid w:val="00214461"/>
    <w:rsid w:val="002255FC"/>
    <w:rsid w:val="0023574A"/>
    <w:rsid w:val="00235C5A"/>
    <w:rsid w:val="00236DB3"/>
    <w:rsid w:val="00236DBC"/>
    <w:rsid w:val="00237639"/>
    <w:rsid w:val="00243D59"/>
    <w:rsid w:val="00244CB5"/>
    <w:rsid w:val="0025035D"/>
    <w:rsid w:val="00260E09"/>
    <w:rsid w:val="00264131"/>
    <w:rsid w:val="002679E7"/>
    <w:rsid w:val="002707BD"/>
    <w:rsid w:val="00270AE4"/>
    <w:rsid w:val="00277CB5"/>
    <w:rsid w:val="00280240"/>
    <w:rsid w:val="00283786"/>
    <w:rsid w:val="00286F91"/>
    <w:rsid w:val="0028703E"/>
    <w:rsid w:val="002878DD"/>
    <w:rsid w:val="00291F31"/>
    <w:rsid w:val="00293D6F"/>
    <w:rsid w:val="00296E17"/>
    <w:rsid w:val="002A093B"/>
    <w:rsid w:val="002A3AF8"/>
    <w:rsid w:val="002A5102"/>
    <w:rsid w:val="002B75C2"/>
    <w:rsid w:val="002B7B0B"/>
    <w:rsid w:val="002C130F"/>
    <w:rsid w:val="002C3044"/>
    <w:rsid w:val="002C332F"/>
    <w:rsid w:val="002C340A"/>
    <w:rsid w:val="002D286D"/>
    <w:rsid w:val="002D6C07"/>
    <w:rsid w:val="002E0D8A"/>
    <w:rsid w:val="002E189E"/>
    <w:rsid w:val="002E341E"/>
    <w:rsid w:val="002F05CA"/>
    <w:rsid w:val="002F1480"/>
    <w:rsid w:val="002F2549"/>
    <w:rsid w:val="002F59D7"/>
    <w:rsid w:val="00301DC4"/>
    <w:rsid w:val="00304A3B"/>
    <w:rsid w:val="00304EA9"/>
    <w:rsid w:val="00306950"/>
    <w:rsid w:val="003111B0"/>
    <w:rsid w:val="0031379E"/>
    <w:rsid w:val="0031510D"/>
    <w:rsid w:val="0031695B"/>
    <w:rsid w:val="003217D1"/>
    <w:rsid w:val="00324D25"/>
    <w:rsid w:val="0033140C"/>
    <w:rsid w:val="0033183A"/>
    <w:rsid w:val="0033338B"/>
    <w:rsid w:val="00334568"/>
    <w:rsid w:val="00342769"/>
    <w:rsid w:val="0035787C"/>
    <w:rsid w:val="00361521"/>
    <w:rsid w:val="003621CF"/>
    <w:rsid w:val="00362240"/>
    <w:rsid w:val="0037013E"/>
    <w:rsid w:val="0037281D"/>
    <w:rsid w:val="00374873"/>
    <w:rsid w:val="00374BAA"/>
    <w:rsid w:val="00380B31"/>
    <w:rsid w:val="0038540C"/>
    <w:rsid w:val="00385E7F"/>
    <w:rsid w:val="00386DFA"/>
    <w:rsid w:val="00394967"/>
    <w:rsid w:val="00394ED0"/>
    <w:rsid w:val="003A32CE"/>
    <w:rsid w:val="003A4323"/>
    <w:rsid w:val="003A7142"/>
    <w:rsid w:val="003B42EC"/>
    <w:rsid w:val="003B589B"/>
    <w:rsid w:val="003C08E5"/>
    <w:rsid w:val="003C0B97"/>
    <w:rsid w:val="003C1138"/>
    <w:rsid w:val="003C136A"/>
    <w:rsid w:val="003C1FF6"/>
    <w:rsid w:val="003C2EF9"/>
    <w:rsid w:val="003C4E78"/>
    <w:rsid w:val="003E5874"/>
    <w:rsid w:val="003E75D2"/>
    <w:rsid w:val="003F30F6"/>
    <w:rsid w:val="003F7B1C"/>
    <w:rsid w:val="00401169"/>
    <w:rsid w:val="004109A4"/>
    <w:rsid w:val="00411B4C"/>
    <w:rsid w:val="0041276F"/>
    <w:rsid w:val="00415246"/>
    <w:rsid w:val="0041571E"/>
    <w:rsid w:val="00415D8A"/>
    <w:rsid w:val="00416852"/>
    <w:rsid w:val="00423E7C"/>
    <w:rsid w:val="00423F43"/>
    <w:rsid w:val="004327B1"/>
    <w:rsid w:val="0043358B"/>
    <w:rsid w:val="00441840"/>
    <w:rsid w:val="00441F42"/>
    <w:rsid w:val="00443D2C"/>
    <w:rsid w:val="004468DA"/>
    <w:rsid w:val="00457B17"/>
    <w:rsid w:val="004642D3"/>
    <w:rsid w:val="0046432C"/>
    <w:rsid w:val="00467F6A"/>
    <w:rsid w:val="00477F27"/>
    <w:rsid w:val="004815B6"/>
    <w:rsid w:val="004822EB"/>
    <w:rsid w:val="00483640"/>
    <w:rsid w:val="00490BCB"/>
    <w:rsid w:val="004954D0"/>
    <w:rsid w:val="004A21FD"/>
    <w:rsid w:val="004A7311"/>
    <w:rsid w:val="004B11EB"/>
    <w:rsid w:val="004B50BE"/>
    <w:rsid w:val="004B71AB"/>
    <w:rsid w:val="004C6AA9"/>
    <w:rsid w:val="004D00AA"/>
    <w:rsid w:val="004D4A4C"/>
    <w:rsid w:val="004D7636"/>
    <w:rsid w:val="004E036A"/>
    <w:rsid w:val="004E0E6F"/>
    <w:rsid w:val="004E24D5"/>
    <w:rsid w:val="004E44D3"/>
    <w:rsid w:val="004E484A"/>
    <w:rsid w:val="004E4C99"/>
    <w:rsid w:val="004E6619"/>
    <w:rsid w:val="004F0B1B"/>
    <w:rsid w:val="004F26E5"/>
    <w:rsid w:val="004F284C"/>
    <w:rsid w:val="004F3178"/>
    <w:rsid w:val="004F4B92"/>
    <w:rsid w:val="004F6201"/>
    <w:rsid w:val="00502BB5"/>
    <w:rsid w:val="00502C1C"/>
    <w:rsid w:val="005140D8"/>
    <w:rsid w:val="00515D3D"/>
    <w:rsid w:val="0052135C"/>
    <w:rsid w:val="0052352E"/>
    <w:rsid w:val="00523849"/>
    <w:rsid w:val="005244DF"/>
    <w:rsid w:val="00530425"/>
    <w:rsid w:val="00531C61"/>
    <w:rsid w:val="0053482B"/>
    <w:rsid w:val="00547B7C"/>
    <w:rsid w:val="005508D8"/>
    <w:rsid w:val="00550CB0"/>
    <w:rsid w:val="00550CD5"/>
    <w:rsid w:val="005527D8"/>
    <w:rsid w:val="00561B58"/>
    <w:rsid w:val="0056554B"/>
    <w:rsid w:val="0057322D"/>
    <w:rsid w:val="005766F6"/>
    <w:rsid w:val="0057728F"/>
    <w:rsid w:val="00582F8A"/>
    <w:rsid w:val="0058439F"/>
    <w:rsid w:val="00587055"/>
    <w:rsid w:val="00596B12"/>
    <w:rsid w:val="005A1380"/>
    <w:rsid w:val="005A337E"/>
    <w:rsid w:val="005A704F"/>
    <w:rsid w:val="005B1169"/>
    <w:rsid w:val="005B41A5"/>
    <w:rsid w:val="005B473E"/>
    <w:rsid w:val="005C1B73"/>
    <w:rsid w:val="005C23F1"/>
    <w:rsid w:val="005C24EA"/>
    <w:rsid w:val="005C2858"/>
    <w:rsid w:val="005C3339"/>
    <w:rsid w:val="005C4FEA"/>
    <w:rsid w:val="005C5459"/>
    <w:rsid w:val="005C6BA1"/>
    <w:rsid w:val="005D1291"/>
    <w:rsid w:val="005D2F2A"/>
    <w:rsid w:val="005D4000"/>
    <w:rsid w:val="005D67D3"/>
    <w:rsid w:val="005D6DFE"/>
    <w:rsid w:val="005E0115"/>
    <w:rsid w:val="005E67EF"/>
    <w:rsid w:val="005E7E17"/>
    <w:rsid w:val="005F10DB"/>
    <w:rsid w:val="005F1958"/>
    <w:rsid w:val="005F285F"/>
    <w:rsid w:val="005F287B"/>
    <w:rsid w:val="005F3B92"/>
    <w:rsid w:val="005F6572"/>
    <w:rsid w:val="00600ABE"/>
    <w:rsid w:val="006035F2"/>
    <w:rsid w:val="006039DD"/>
    <w:rsid w:val="00605C94"/>
    <w:rsid w:val="00612BFE"/>
    <w:rsid w:val="00613891"/>
    <w:rsid w:val="0062350E"/>
    <w:rsid w:val="00623C1D"/>
    <w:rsid w:val="00624BAF"/>
    <w:rsid w:val="006323F0"/>
    <w:rsid w:val="006525A8"/>
    <w:rsid w:val="00657050"/>
    <w:rsid w:val="00674AAF"/>
    <w:rsid w:val="0068697F"/>
    <w:rsid w:val="0069027E"/>
    <w:rsid w:val="00693502"/>
    <w:rsid w:val="0069502D"/>
    <w:rsid w:val="006A1CE9"/>
    <w:rsid w:val="006A33FE"/>
    <w:rsid w:val="006A3A8E"/>
    <w:rsid w:val="006C35CB"/>
    <w:rsid w:val="006D392B"/>
    <w:rsid w:val="006D7207"/>
    <w:rsid w:val="006E2A63"/>
    <w:rsid w:val="006E4421"/>
    <w:rsid w:val="006E5376"/>
    <w:rsid w:val="006E7D21"/>
    <w:rsid w:val="006F0D61"/>
    <w:rsid w:val="006F2668"/>
    <w:rsid w:val="00702C4E"/>
    <w:rsid w:val="007074A6"/>
    <w:rsid w:val="007077B1"/>
    <w:rsid w:val="007206E6"/>
    <w:rsid w:val="00720FD7"/>
    <w:rsid w:val="0072109D"/>
    <w:rsid w:val="007222EF"/>
    <w:rsid w:val="007229B6"/>
    <w:rsid w:val="00724579"/>
    <w:rsid w:val="00725E58"/>
    <w:rsid w:val="00726F9F"/>
    <w:rsid w:val="00730917"/>
    <w:rsid w:val="0073100A"/>
    <w:rsid w:val="007313CE"/>
    <w:rsid w:val="007354A8"/>
    <w:rsid w:val="00736D6B"/>
    <w:rsid w:val="00736F2C"/>
    <w:rsid w:val="00741E82"/>
    <w:rsid w:val="007479EA"/>
    <w:rsid w:val="007518E0"/>
    <w:rsid w:val="00757147"/>
    <w:rsid w:val="00761484"/>
    <w:rsid w:val="0076626B"/>
    <w:rsid w:val="00766555"/>
    <w:rsid w:val="00774195"/>
    <w:rsid w:val="00781C49"/>
    <w:rsid w:val="00784962"/>
    <w:rsid w:val="00795C7F"/>
    <w:rsid w:val="007A4B75"/>
    <w:rsid w:val="007A4F8D"/>
    <w:rsid w:val="007A6DCD"/>
    <w:rsid w:val="007C2A0A"/>
    <w:rsid w:val="007C477F"/>
    <w:rsid w:val="007E4984"/>
    <w:rsid w:val="007E4F6F"/>
    <w:rsid w:val="007E56AD"/>
    <w:rsid w:val="007E64E0"/>
    <w:rsid w:val="007F0866"/>
    <w:rsid w:val="007F099B"/>
    <w:rsid w:val="0080089A"/>
    <w:rsid w:val="00803508"/>
    <w:rsid w:val="008053C8"/>
    <w:rsid w:val="00805900"/>
    <w:rsid w:val="008061AC"/>
    <w:rsid w:val="0081091B"/>
    <w:rsid w:val="00810EE1"/>
    <w:rsid w:val="008121C1"/>
    <w:rsid w:val="00816215"/>
    <w:rsid w:val="00817D14"/>
    <w:rsid w:val="00834D7F"/>
    <w:rsid w:val="00834F12"/>
    <w:rsid w:val="0083516C"/>
    <w:rsid w:val="008368A6"/>
    <w:rsid w:val="008445CE"/>
    <w:rsid w:val="0084462F"/>
    <w:rsid w:val="00844B2C"/>
    <w:rsid w:val="008462EB"/>
    <w:rsid w:val="0084759D"/>
    <w:rsid w:val="008475B0"/>
    <w:rsid w:val="00850A16"/>
    <w:rsid w:val="00855FF0"/>
    <w:rsid w:val="00863D8B"/>
    <w:rsid w:val="00864978"/>
    <w:rsid w:val="0086762B"/>
    <w:rsid w:val="00880D6D"/>
    <w:rsid w:val="008823FD"/>
    <w:rsid w:val="0088359D"/>
    <w:rsid w:val="00887737"/>
    <w:rsid w:val="00890178"/>
    <w:rsid w:val="008906C6"/>
    <w:rsid w:val="008953BA"/>
    <w:rsid w:val="0089545D"/>
    <w:rsid w:val="00895B0D"/>
    <w:rsid w:val="008A2DA0"/>
    <w:rsid w:val="008B0112"/>
    <w:rsid w:val="008B64BE"/>
    <w:rsid w:val="008B7FB3"/>
    <w:rsid w:val="008C0419"/>
    <w:rsid w:val="008C15C5"/>
    <w:rsid w:val="008C4D8C"/>
    <w:rsid w:val="008D0359"/>
    <w:rsid w:val="008D0F9B"/>
    <w:rsid w:val="008D175A"/>
    <w:rsid w:val="008D2D72"/>
    <w:rsid w:val="008D5DCF"/>
    <w:rsid w:val="008E48BB"/>
    <w:rsid w:val="008E69CA"/>
    <w:rsid w:val="008F061F"/>
    <w:rsid w:val="008F37EE"/>
    <w:rsid w:val="008F5A08"/>
    <w:rsid w:val="008F6165"/>
    <w:rsid w:val="008F7F6D"/>
    <w:rsid w:val="00901EC5"/>
    <w:rsid w:val="00904200"/>
    <w:rsid w:val="00904235"/>
    <w:rsid w:val="00906B1F"/>
    <w:rsid w:val="00911E20"/>
    <w:rsid w:val="00913248"/>
    <w:rsid w:val="00914DED"/>
    <w:rsid w:val="00915741"/>
    <w:rsid w:val="00917972"/>
    <w:rsid w:val="00923C4E"/>
    <w:rsid w:val="00925DDD"/>
    <w:rsid w:val="00927B60"/>
    <w:rsid w:val="00933DFB"/>
    <w:rsid w:val="00937391"/>
    <w:rsid w:val="00943C82"/>
    <w:rsid w:val="009512DD"/>
    <w:rsid w:val="009553E8"/>
    <w:rsid w:val="00963BDA"/>
    <w:rsid w:val="00963EE1"/>
    <w:rsid w:val="00973E4C"/>
    <w:rsid w:val="009800C6"/>
    <w:rsid w:val="0098208F"/>
    <w:rsid w:val="00990A10"/>
    <w:rsid w:val="00991443"/>
    <w:rsid w:val="00991CE2"/>
    <w:rsid w:val="0099520E"/>
    <w:rsid w:val="009A2829"/>
    <w:rsid w:val="009B019C"/>
    <w:rsid w:val="009B2611"/>
    <w:rsid w:val="009B3431"/>
    <w:rsid w:val="009B4115"/>
    <w:rsid w:val="009B47A5"/>
    <w:rsid w:val="009B5C93"/>
    <w:rsid w:val="009B67A4"/>
    <w:rsid w:val="009B6914"/>
    <w:rsid w:val="009C16A2"/>
    <w:rsid w:val="009C75BB"/>
    <w:rsid w:val="009D0792"/>
    <w:rsid w:val="009D5CB8"/>
    <w:rsid w:val="009E3686"/>
    <w:rsid w:val="009E68F7"/>
    <w:rsid w:val="009F1BF2"/>
    <w:rsid w:val="009F58D4"/>
    <w:rsid w:val="009F5A35"/>
    <w:rsid w:val="009F7B96"/>
    <w:rsid w:val="00A00907"/>
    <w:rsid w:val="00A04DE0"/>
    <w:rsid w:val="00A137B7"/>
    <w:rsid w:val="00A1751C"/>
    <w:rsid w:val="00A22522"/>
    <w:rsid w:val="00A24EE2"/>
    <w:rsid w:val="00A336D8"/>
    <w:rsid w:val="00A33CDB"/>
    <w:rsid w:val="00A3409B"/>
    <w:rsid w:val="00A362E6"/>
    <w:rsid w:val="00A4483E"/>
    <w:rsid w:val="00A46E46"/>
    <w:rsid w:val="00A46EFE"/>
    <w:rsid w:val="00A51314"/>
    <w:rsid w:val="00A605B6"/>
    <w:rsid w:val="00A606A0"/>
    <w:rsid w:val="00A607EE"/>
    <w:rsid w:val="00A61F30"/>
    <w:rsid w:val="00A66145"/>
    <w:rsid w:val="00A737DA"/>
    <w:rsid w:val="00A76EB3"/>
    <w:rsid w:val="00A82C6C"/>
    <w:rsid w:val="00A8665A"/>
    <w:rsid w:val="00A8743C"/>
    <w:rsid w:val="00A91982"/>
    <w:rsid w:val="00A92970"/>
    <w:rsid w:val="00A94AFE"/>
    <w:rsid w:val="00AA0D87"/>
    <w:rsid w:val="00AA4E2D"/>
    <w:rsid w:val="00AB34B0"/>
    <w:rsid w:val="00AB562A"/>
    <w:rsid w:val="00AB7E84"/>
    <w:rsid w:val="00AC05B2"/>
    <w:rsid w:val="00AD0CDB"/>
    <w:rsid w:val="00AD10FE"/>
    <w:rsid w:val="00AD285C"/>
    <w:rsid w:val="00AD2DDE"/>
    <w:rsid w:val="00AE3A5E"/>
    <w:rsid w:val="00AE76B8"/>
    <w:rsid w:val="00AF01CD"/>
    <w:rsid w:val="00AF0447"/>
    <w:rsid w:val="00AF5AB0"/>
    <w:rsid w:val="00B001FE"/>
    <w:rsid w:val="00B0141F"/>
    <w:rsid w:val="00B03FCA"/>
    <w:rsid w:val="00B16458"/>
    <w:rsid w:val="00B26E44"/>
    <w:rsid w:val="00B400BD"/>
    <w:rsid w:val="00B41E0A"/>
    <w:rsid w:val="00B42EDE"/>
    <w:rsid w:val="00B45F1F"/>
    <w:rsid w:val="00B514A9"/>
    <w:rsid w:val="00B540CC"/>
    <w:rsid w:val="00B56795"/>
    <w:rsid w:val="00B570AB"/>
    <w:rsid w:val="00B575AB"/>
    <w:rsid w:val="00B66E32"/>
    <w:rsid w:val="00B718A1"/>
    <w:rsid w:val="00B7346C"/>
    <w:rsid w:val="00B73E02"/>
    <w:rsid w:val="00B73E53"/>
    <w:rsid w:val="00B74057"/>
    <w:rsid w:val="00B83184"/>
    <w:rsid w:val="00B9281E"/>
    <w:rsid w:val="00B94EB7"/>
    <w:rsid w:val="00BA201B"/>
    <w:rsid w:val="00BA25D6"/>
    <w:rsid w:val="00BA4195"/>
    <w:rsid w:val="00BA6CC5"/>
    <w:rsid w:val="00BB07E9"/>
    <w:rsid w:val="00BB21E7"/>
    <w:rsid w:val="00BB24D8"/>
    <w:rsid w:val="00BB6D55"/>
    <w:rsid w:val="00BC1200"/>
    <w:rsid w:val="00BC13B9"/>
    <w:rsid w:val="00BC2FF7"/>
    <w:rsid w:val="00BC3410"/>
    <w:rsid w:val="00BD0B87"/>
    <w:rsid w:val="00BD4635"/>
    <w:rsid w:val="00BE4865"/>
    <w:rsid w:val="00BE5CFB"/>
    <w:rsid w:val="00BE6470"/>
    <w:rsid w:val="00BF2A94"/>
    <w:rsid w:val="00BF5CDD"/>
    <w:rsid w:val="00C00708"/>
    <w:rsid w:val="00C017A5"/>
    <w:rsid w:val="00C029C1"/>
    <w:rsid w:val="00C04F21"/>
    <w:rsid w:val="00C068D8"/>
    <w:rsid w:val="00C1091B"/>
    <w:rsid w:val="00C12FB9"/>
    <w:rsid w:val="00C174DE"/>
    <w:rsid w:val="00C2029D"/>
    <w:rsid w:val="00C203F6"/>
    <w:rsid w:val="00C30DD9"/>
    <w:rsid w:val="00C32947"/>
    <w:rsid w:val="00C34F9E"/>
    <w:rsid w:val="00C3543E"/>
    <w:rsid w:val="00C411CB"/>
    <w:rsid w:val="00C579CD"/>
    <w:rsid w:val="00C604DA"/>
    <w:rsid w:val="00C60626"/>
    <w:rsid w:val="00C6295A"/>
    <w:rsid w:val="00C63B0D"/>
    <w:rsid w:val="00C66403"/>
    <w:rsid w:val="00C67971"/>
    <w:rsid w:val="00C75054"/>
    <w:rsid w:val="00C83662"/>
    <w:rsid w:val="00C83A57"/>
    <w:rsid w:val="00C84F95"/>
    <w:rsid w:val="00C87BAA"/>
    <w:rsid w:val="00C90025"/>
    <w:rsid w:val="00C97132"/>
    <w:rsid w:val="00C97566"/>
    <w:rsid w:val="00CA2F21"/>
    <w:rsid w:val="00CA5C7D"/>
    <w:rsid w:val="00CA7B72"/>
    <w:rsid w:val="00CB7CF7"/>
    <w:rsid w:val="00CC08C4"/>
    <w:rsid w:val="00CC4554"/>
    <w:rsid w:val="00CC4F6F"/>
    <w:rsid w:val="00CC7750"/>
    <w:rsid w:val="00CD03EF"/>
    <w:rsid w:val="00CD0675"/>
    <w:rsid w:val="00CD308D"/>
    <w:rsid w:val="00CE0014"/>
    <w:rsid w:val="00CE6906"/>
    <w:rsid w:val="00CF2E89"/>
    <w:rsid w:val="00CF53FA"/>
    <w:rsid w:val="00CF7AE3"/>
    <w:rsid w:val="00D01E77"/>
    <w:rsid w:val="00D07176"/>
    <w:rsid w:val="00D10EDE"/>
    <w:rsid w:val="00D11C6B"/>
    <w:rsid w:val="00D207E2"/>
    <w:rsid w:val="00D22375"/>
    <w:rsid w:val="00D275B8"/>
    <w:rsid w:val="00D34990"/>
    <w:rsid w:val="00D35D01"/>
    <w:rsid w:val="00D369AA"/>
    <w:rsid w:val="00D36A59"/>
    <w:rsid w:val="00D36E2B"/>
    <w:rsid w:val="00D419E0"/>
    <w:rsid w:val="00D42BA3"/>
    <w:rsid w:val="00D44E14"/>
    <w:rsid w:val="00D45FF1"/>
    <w:rsid w:val="00D51BF4"/>
    <w:rsid w:val="00D556F2"/>
    <w:rsid w:val="00D64F3D"/>
    <w:rsid w:val="00D66ABE"/>
    <w:rsid w:val="00D7621C"/>
    <w:rsid w:val="00D83100"/>
    <w:rsid w:val="00D84BF9"/>
    <w:rsid w:val="00D860A1"/>
    <w:rsid w:val="00D90884"/>
    <w:rsid w:val="00D9223D"/>
    <w:rsid w:val="00DA34AE"/>
    <w:rsid w:val="00DA4771"/>
    <w:rsid w:val="00DB22F1"/>
    <w:rsid w:val="00DC22A9"/>
    <w:rsid w:val="00DC5588"/>
    <w:rsid w:val="00DC598F"/>
    <w:rsid w:val="00DE1D23"/>
    <w:rsid w:val="00DE2353"/>
    <w:rsid w:val="00DE5F11"/>
    <w:rsid w:val="00DE70BF"/>
    <w:rsid w:val="00DF3523"/>
    <w:rsid w:val="00E00A88"/>
    <w:rsid w:val="00E047CD"/>
    <w:rsid w:val="00E10089"/>
    <w:rsid w:val="00E12D91"/>
    <w:rsid w:val="00E130AB"/>
    <w:rsid w:val="00E21B54"/>
    <w:rsid w:val="00E26FDC"/>
    <w:rsid w:val="00E30F57"/>
    <w:rsid w:val="00E3162D"/>
    <w:rsid w:val="00E45EEC"/>
    <w:rsid w:val="00E47669"/>
    <w:rsid w:val="00E51784"/>
    <w:rsid w:val="00E54AC8"/>
    <w:rsid w:val="00E56D7D"/>
    <w:rsid w:val="00E6578D"/>
    <w:rsid w:val="00E70D9C"/>
    <w:rsid w:val="00E767B8"/>
    <w:rsid w:val="00E85568"/>
    <w:rsid w:val="00E9159D"/>
    <w:rsid w:val="00E931F5"/>
    <w:rsid w:val="00E9334D"/>
    <w:rsid w:val="00E979F5"/>
    <w:rsid w:val="00E97FA4"/>
    <w:rsid w:val="00EA6472"/>
    <w:rsid w:val="00EA73A3"/>
    <w:rsid w:val="00EA73C7"/>
    <w:rsid w:val="00EB0C1C"/>
    <w:rsid w:val="00EB1544"/>
    <w:rsid w:val="00EB1853"/>
    <w:rsid w:val="00EB2B1B"/>
    <w:rsid w:val="00EB323A"/>
    <w:rsid w:val="00EB3E6D"/>
    <w:rsid w:val="00EB4762"/>
    <w:rsid w:val="00EB4C36"/>
    <w:rsid w:val="00EB70D9"/>
    <w:rsid w:val="00EC2D43"/>
    <w:rsid w:val="00EC477E"/>
    <w:rsid w:val="00ED14C9"/>
    <w:rsid w:val="00EE755C"/>
    <w:rsid w:val="00EF03AC"/>
    <w:rsid w:val="00F119E9"/>
    <w:rsid w:val="00F11CE8"/>
    <w:rsid w:val="00F21CA6"/>
    <w:rsid w:val="00F24183"/>
    <w:rsid w:val="00F26BCB"/>
    <w:rsid w:val="00F26E4E"/>
    <w:rsid w:val="00F32701"/>
    <w:rsid w:val="00F342FD"/>
    <w:rsid w:val="00F359ED"/>
    <w:rsid w:val="00F4578A"/>
    <w:rsid w:val="00F45BAB"/>
    <w:rsid w:val="00F4693C"/>
    <w:rsid w:val="00F52341"/>
    <w:rsid w:val="00F523BD"/>
    <w:rsid w:val="00F52675"/>
    <w:rsid w:val="00F545FD"/>
    <w:rsid w:val="00F54D2A"/>
    <w:rsid w:val="00F64CF1"/>
    <w:rsid w:val="00F67BAB"/>
    <w:rsid w:val="00F71B57"/>
    <w:rsid w:val="00F71C06"/>
    <w:rsid w:val="00F8056F"/>
    <w:rsid w:val="00F833EB"/>
    <w:rsid w:val="00F84F97"/>
    <w:rsid w:val="00F85309"/>
    <w:rsid w:val="00F872A5"/>
    <w:rsid w:val="00F9065C"/>
    <w:rsid w:val="00F9575C"/>
    <w:rsid w:val="00F97323"/>
    <w:rsid w:val="00FA1013"/>
    <w:rsid w:val="00FA6593"/>
    <w:rsid w:val="00FB019E"/>
    <w:rsid w:val="00FB01A9"/>
    <w:rsid w:val="00FB3AC2"/>
    <w:rsid w:val="00FC0A3B"/>
    <w:rsid w:val="00FC280E"/>
    <w:rsid w:val="00FC2CE9"/>
    <w:rsid w:val="00FC2EAE"/>
    <w:rsid w:val="00FC3145"/>
    <w:rsid w:val="00FC57BF"/>
    <w:rsid w:val="00FD2D0E"/>
    <w:rsid w:val="00FD5874"/>
    <w:rsid w:val="00FD7AE2"/>
    <w:rsid w:val="00FE231E"/>
    <w:rsid w:val="00FF4450"/>
    <w:rsid w:val="00FF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3456B"/>
  <w15:chartTrackingRefBased/>
  <w15:docId w15:val="{4531A6C4-709E-8A4F-9669-2670AA0E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3574A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lang w:eastAsia="zh-CN"/>
    </w:rPr>
  </w:style>
  <w:style w:type="paragraph" w:styleId="1">
    <w:name w:val="heading 1"/>
    <w:basedOn w:val="a"/>
    <w:next w:val="a"/>
    <w:link w:val="10"/>
    <w:uiPriority w:val="9"/>
    <w:rsid w:val="002A51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link w:val="40"/>
    <w:uiPriority w:val="9"/>
    <w:qFormat/>
    <w:rsid w:val="00784962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"/>
    <w:basedOn w:val="a"/>
    <w:link w:val="BodyChar"/>
    <w:qFormat/>
    <w:rsid w:val="0023574A"/>
    <w:pPr>
      <w:widowControl/>
      <w:spacing w:after="240" w:line="480" w:lineRule="auto"/>
    </w:pPr>
    <w:rPr>
      <w:rFonts w:ascii="Gotham Book Regular" w:eastAsia="Times New Roman" w:hAnsi="Gotham Book Regular" w:cs="Arial"/>
      <w:szCs w:val="24"/>
    </w:rPr>
  </w:style>
  <w:style w:type="character" w:customStyle="1" w:styleId="BodyChar">
    <w:name w:val="Body Char"/>
    <w:basedOn w:val="a0"/>
    <w:link w:val="Body"/>
    <w:rsid w:val="0023574A"/>
    <w:rPr>
      <w:rFonts w:ascii="Gotham Book Regular" w:eastAsia="Times New Roman" w:hAnsi="Gotham Book Regular" w:cs="Arial"/>
      <w:kern w:val="2"/>
      <w:sz w:val="21"/>
      <w:szCs w:val="24"/>
      <w:lang w:eastAsia="zh-CN"/>
    </w:rPr>
  </w:style>
  <w:style w:type="paragraph" w:customStyle="1" w:styleId="Bullet1">
    <w:name w:val="Bullet 1"/>
    <w:basedOn w:val="Body"/>
    <w:link w:val="Bullet1Char"/>
    <w:qFormat/>
    <w:rsid w:val="001E7EB9"/>
    <w:pPr>
      <w:numPr>
        <w:numId w:val="2"/>
      </w:numPr>
    </w:pPr>
  </w:style>
  <w:style w:type="character" w:customStyle="1" w:styleId="Bullet1Char">
    <w:name w:val="Bullet 1 Char"/>
    <w:basedOn w:val="BodyChar"/>
    <w:link w:val="Bullet1"/>
    <w:rsid w:val="001E7EB9"/>
    <w:rPr>
      <w:rFonts w:ascii="Gotham Book Regular" w:eastAsia="Times New Roman" w:hAnsi="Gotham Book Regular" w:cs="Arial"/>
      <w:kern w:val="2"/>
      <w:sz w:val="21"/>
      <w:szCs w:val="24"/>
      <w:lang w:eastAsia="zh-CN"/>
    </w:rPr>
  </w:style>
  <w:style w:type="character" w:styleId="a3">
    <w:name w:val="annotation reference"/>
    <w:uiPriority w:val="99"/>
    <w:unhideWhenUsed/>
    <w:rsid w:val="0023574A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23574A"/>
    <w:rPr>
      <w:sz w:val="20"/>
      <w:szCs w:val="20"/>
    </w:rPr>
  </w:style>
  <w:style w:type="character" w:customStyle="1" w:styleId="a5">
    <w:name w:val="批注文字 字符"/>
    <w:basedOn w:val="a0"/>
    <w:link w:val="a4"/>
    <w:uiPriority w:val="99"/>
    <w:qFormat/>
    <w:rsid w:val="0023574A"/>
    <w:rPr>
      <w:rFonts w:ascii="Times New Roman" w:eastAsia="宋体" w:hAnsi="Times New Roman" w:cs="Times New Roman"/>
      <w:kern w:val="2"/>
      <w:sz w:val="20"/>
      <w:szCs w:val="20"/>
      <w:lang w:eastAsia="zh-CN"/>
    </w:rPr>
  </w:style>
  <w:style w:type="character" w:styleId="a6">
    <w:name w:val="Emphasis"/>
    <w:basedOn w:val="a0"/>
    <w:uiPriority w:val="20"/>
    <w:qFormat/>
    <w:rsid w:val="0023574A"/>
    <w:rPr>
      <w:i/>
    </w:rPr>
  </w:style>
  <w:style w:type="paragraph" w:styleId="a7">
    <w:name w:val="footer"/>
    <w:basedOn w:val="a"/>
    <w:link w:val="a8"/>
    <w:uiPriority w:val="99"/>
    <w:unhideWhenUsed/>
    <w:rsid w:val="0023574A"/>
    <w:pPr>
      <w:tabs>
        <w:tab w:val="center" w:pos="4153"/>
        <w:tab w:val="right" w:pos="8306"/>
      </w:tabs>
      <w:snapToGrid w:val="0"/>
      <w:spacing w:before="240"/>
      <w:jc w:val="center"/>
    </w:pPr>
    <w:rPr>
      <w:rFonts w:ascii="Arial" w:hAnsi="Arial" w:cs="Arial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23574A"/>
    <w:rPr>
      <w:rFonts w:ascii="Arial" w:eastAsia="宋体" w:hAnsi="Arial" w:cs="Arial"/>
      <w:kern w:val="2"/>
      <w:sz w:val="18"/>
      <w:szCs w:val="18"/>
      <w:lang w:eastAsia="zh-CN"/>
    </w:rPr>
  </w:style>
  <w:style w:type="character" w:styleId="a9">
    <w:name w:val="footnote reference"/>
    <w:basedOn w:val="a0"/>
    <w:uiPriority w:val="99"/>
    <w:semiHidden/>
    <w:unhideWhenUsed/>
    <w:rsid w:val="0023574A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23574A"/>
    <w:pPr>
      <w:pBdr>
        <w:bottom w:val="single" w:sz="6" w:space="1" w:color="009EDB"/>
      </w:pBdr>
      <w:tabs>
        <w:tab w:val="center" w:pos="4153"/>
        <w:tab w:val="right" w:pos="8306"/>
      </w:tabs>
      <w:snapToGrid w:val="0"/>
      <w:jc w:val="center"/>
    </w:pPr>
    <w:rPr>
      <w:rFonts w:ascii="Arial" w:hAnsi="Arial" w:cs="Arial"/>
      <w:sz w:val="18"/>
      <w:szCs w:val="18"/>
    </w:rPr>
  </w:style>
  <w:style w:type="character" w:customStyle="1" w:styleId="ab">
    <w:name w:val="页眉 字符"/>
    <w:basedOn w:val="a0"/>
    <w:link w:val="aa"/>
    <w:uiPriority w:val="99"/>
    <w:qFormat/>
    <w:rsid w:val="0023574A"/>
    <w:rPr>
      <w:rFonts w:ascii="Arial" w:eastAsia="宋体" w:hAnsi="Arial" w:cs="Arial"/>
      <w:kern w:val="2"/>
      <w:sz w:val="18"/>
      <w:szCs w:val="18"/>
      <w:lang w:eastAsia="zh-CN"/>
    </w:rPr>
  </w:style>
  <w:style w:type="paragraph" w:styleId="ac">
    <w:name w:val="Title"/>
    <w:basedOn w:val="a"/>
    <w:next w:val="a"/>
    <w:link w:val="ad"/>
    <w:uiPriority w:val="10"/>
    <w:rsid w:val="0023574A"/>
    <w:pPr>
      <w:contextualSpacing/>
      <w:jc w:val="left"/>
    </w:pPr>
    <w:rPr>
      <w:rFonts w:ascii="Arial" w:eastAsiaTheme="majorEastAsia" w:hAnsi="Arial" w:cs="Arial"/>
      <w:color w:val="2761AE"/>
      <w:spacing w:val="-10"/>
      <w:kern w:val="28"/>
      <w:sz w:val="48"/>
      <w:szCs w:val="48"/>
    </w:rPr>
  </w:style>
  <w:style w:type="character" w:customStyle="1" w:styleId="ad">
    <w:name w:val="标题 字符"/>
    <w:basedOn w:val="a0"/>
    <w:link w:val="ac"/>
    <w:uiPriority w:val="10"/>
    <w:rsid w:val="0023574A"/>
    <w:rPr>
      <w:rFonts w:ascii="Arial" w:eastAsiaTheme="majorEastAsia" w:hAnsi="Arial" w:cs="Arial"/>
      <w:color w:val="2761AE"/>
      <w:spacing w:val="-10"/>
      <w:kern w:val="28"/>
      <w:sz w:val="48"/>
      <w:szCs w:val="48"/>
      <w:lang w:eastAsia="zh-CN"/>
    </w:rPr>
  </w:style>
  <w:style w:type="paragraph" w:customStyle="1" w:styleId="ManuscriptComponent">
    <w:name w:val="Manuscript Component"/>
    <w:basedOn w:val="Body"/>
    <w:link w:val="ManuscriptComponentChar"/>
    <w:qFormat/>
    <w:rsid w:val="0023574A"/>
    <w:pPr>
      <w:spacing w:before="240" w:after="120"/>
    </w:pPr>
    <w:rPr>
      <w:b/>
      <w:bCs/>
    </w:rPr>
  </w:style>
  <w:style w:type="paragraph" w:customStyle="1" w:styleId="Heading">
    <w:name w:val="Heading"/>
    <w:basedOn w:val="Body"/>
    <w:link w:val="HeadingChar"/>
    <w:qFormat/>
    <w:rsid w:val="0023574A"/>
    <w:pPr>
      <w:spacing w:before="240" w:after="0"/>
    </w:pPr>
    <w:rPr>
      <w:b/>
      <w:bCs/>
      <w:sz w:val="24"/>
    </w:rPr>
  </w:style>
  <w:style w:type="character" w:customStyle="1" w:styleId="ManuscriptComponentChar">
    <w:name w:val="Manuscript Component Char"/>
    <w:basedOn w:val="BodyChar"/>
    <w:link w:val="ManuscriptComponent"/>
    <w:rsid w:val="0023574A"/>
    <w:rPr>
      <w:rFonts w:ascii="Gotham Book Regular" w:eastAsia="Times New Roman" w:hAnsi="Gotham Book Regular" w:cs="Arial"/>
      <w:b/>
      <w:bCs/>
      <w:kern w:val="2"/>
      <w:sz w:val="21"/>
      <w:szCs w:val="24"/>
      <w:lang w:eastAsia="zh-CN"/>
    </w:rPr>
  </w:style>
  <w:style w:type="paragraph" w:customStyle="1" w:styleId="Subheading">
    <w:name w:val="Subheading"/>
    <w:basedOn w:val="ManuscriptComponent"/>
    <w:link w:val="SubheadingChar"/>
    <w:qFormat/>
    <w:rsid w:val="0023574A"/>
    <w:rPr>
      <w:i/>
      <w:iCs/>
    </w:rPr>
  </w:style>
  <w:style w:type="character" w:customStyle="1" w:styleId="HeadingChar">
    <w:name w:val="Heading Char"/>
    <w:basedOn w:val="BodyChar"/>
    <w:link w:val="Heading"/>
    <w:rsid w:val="0023574A"/>
    <w:rPr>
      <w:rFonts w:ascii="Gotham Book Regular" w:eastAsia="Times New Roman" w:hAnsi="Gotham Book Regular" w:cs="Arial"/>
      <w:b/>
      <w:bCs/>
      <w:kern w:val="2"/>
      <w:sz w:val="24"/>
      <w:szCs w:val="24"/>
      <w:lang w:eastAsia="zh-CN"/>
    </w:rPr>
  </w:style>
  <w:style w:type="paragraph" w:customStyle="1" w:styleId="Subheading2">
    <w:name w:val="Subheading 2"/>
    <w:basedOn w:val="Subheading"/>
    <w:link w:val="Subheading2Char"/>
    <w:qFormat/>
    <w:rsid w:val="0023574A"/>
    <w:rPr>
      <w:i w:val="0"/>
      <w:iCs w:val="0"/>
    </w:rPr>
  </w:style>
  <w:style w:type="character" w:customStyle="1" w:styleId="SubheadingChar">
    <w:name w:val="Subheading Char"/>
    <w:basedOn w:val="ManuscriptComponentChar"/>
    <w:link w:val="Subheading"/>
    <w:rsid w:val="0023574A"/>
    <w:rPr>
      <w:rFonts w:ascii="Gotham Book Regular" w:eastAsia="Times New Roman" w:hAnsi="Gotham Book Regular" w:cs="Arial"/>
      <w:b/>
      <w:bCs/>
      <w:i/>
      <w:iCs/>
      <w:kern w:val="2"/>
      <w:sz w:val="21"/>
      <w:szCs w:val="24"/>
      <w:lang w:eastAsia="zh-CN"/>
    </w:rPr>
  </w:style>
  <w:style w:type="character" w:customStyle="1" w:styleId="Subheading2Char">
    <w:name w:val="Subheading 2 Char"/>
    <w:basedOn w:val="SubheadingChar"/>
    <w:link w:val="Subheading2"/>
    <w:rsid w:val="0023574A"/>
    <w:rPr>
      <w:rFonts w:ascii="Gotham Book Regular" w:eastAsia="Times New Roman" w:hAnsi="Gotham Book Regular" w:cs="Arial"/>
      <w:b/>
      <w:bCs/>
      <w:i w:val="0"/>
      <w:iCs w:val="0"/>
      <w:kern w:val="2"/>
      <w:sz w:val="21"/>
      <w:szCs w:val="24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23574A"/>
    <w:rPr>
      <w:rFonts w:ascii="Segoe UI" w:hAnsi="Segoe UI" w:cs="Segoe UI"/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23574A"/>
    <w:rPr>
      <w:rFonts w:ascii="Segoe UI" w:eastAsia="宋体" w:hAnsi="Segoe UI" w:cs="Segoe UI"/>
      <w:kern w:val="2"/>
      <w:sz w:val="18"/>
      <w:szCs w:val="18"/>
      <w:lang w:eastAsia="zh-CN"/>
    </w:rPr>
  </w:style>
  <w:style w:type="character" w:customStyle="1" w:styleId="apple-converted-space">
    <w:name w:val="apple-converted-space"/>
    <w:basedOn w:val="a0"/>
    <w:rsid w:val="00BD4635"/>
  </w:style>
  <w:style w:type="paragraph" w:styleId="af0">
    <w:name w:val="annotation subject"/>
    <w:basedOn w:val="a4"/>
    <w:next w:val="a4"/>
    <w:link w:val="af1"/>
    <w:uiPriority w:val="99"/>
    <w:semiHidden/>
    <w:unhideWhenUsed/>
    <w:rsid w:val="00BD4635"/>
    <w:rPr>
      <w:b/>
      <w:bCs/>
    </w:rPr>
  </w:style>
  <w:style w:type="character" w:customStyle="1" w:styleId="af1">
    <w:name w:val="批注主题 字符"/>
    <w:basedOn w:val="a5"/>
    <w:link w:val="af0"/>
    <w:uiPriority w:val="99"/>
    <w:semiHidden/>
    <w:rsid w:val="00BD4635"/>
    <w:rPr>
      <w:rFonts w:ascii="Times New Roman" w:eastAsia="宋体" w:hAnsi="Times New Roman" w:cs="Times New Roman"/>
      <w:b/>
      <w:bCs/>
      <w:kern w:val="2"/>
      <w:sz w:val="20"/>
      <w:szCs w:val="20"/>
      <w:lang w:eastAsia="zh-CN"/>
    </w:rPr>
  </w:style>
  <w:style w:type="character" w:styleId="af2">
    <w:name w:val="line number"/>
    <w:basedOn w:val="a0"/>
    <w:uiPriority w:val="99"/>
    <w:semiHidden/>
    <w:unhideWhenUsed/>
    <w:rsid w:val="00D84BF9"/>
  </w:style>
  <w:style w:type="paragraph" w:styleId="af3">
    <w:name w:val="List Paragraph"/>
    <w:basedOn w:val="a"/>
    <w:uiPriority w:val="34"/>
    <w:qFormat/>
    <w:rsid w:val="00DE2353"/>
    <w:pPr>
      <w:ind w:firstLineChars="200" w:firstLine="420"/>
    </w:pPr>
  </w:style>
  <w:style w:type="paragraph" w:styleId="af4">
    <w:name w:val="footnote text"/>
    <w:basedOn w:val="a"/>
    <w:link w:val="af5"/>
    <w:uiPriority w:val="99"/>
    <w:semiHidden/>
    <w:unhideWhenUsed/>
    <w:rsid w:val="00213DEE"/>
    <w:pPr>
      <w:snapToGrid w:val="0"/>
      <w:jc w:val="left"/>
    </w:pPr>
    <w:rPr>
      <w:sz w:val="18"/>
      <w:szCs w:val="18"/>
    </w:rPr>
  </w:style>
  <w:style w:type="character" w:customStyle="1" w:styleId="af5">
    <w:name w:val="脚注文本 字符"/>
    <w:basedOn w:val="a0"/>
    <w:link w:val="af4"/>
    <w:uiPriority w:val="99"/>
    <w:semiHidden/>
    <w:rsid w:val="00213DEE"/>
    <w:rPr>
      <w:rFonts w:ascii="Times New Roman" w:eastAsia="宋体" w:hAnsi="Times New Roman" w:cs="Times New Roman"/>
      <w:kern w:val="2"/>
      <w:sz w:val="18"/>
      <w:szCs w:val="18"/>
      <w:lang w:eastAsia="zh-CN"/>
    </w:rPr>
  </w:style>
  <w:style w:type="paragraph" w:styleId="af6">
    <w:name w:val="Subtitle"/>
    <w:basedOn w:val="a"/>
    <w:next w:val="a"/>
    <w:link w:val="af7"/>
    <w:qFormat/>
    <w:rsid w:val="0041276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7">
    <w:name w:val="副标题 字符"/>
    <w:basedOn w:val="a0"/>
    <w:link w:val="af6"/>
    <w:rsid w:val="0041276F"/>
    <w:rPr>
      <w:b/>
      <w:bCs/>
      <w:kern w:val="28"/>
      <w:sz w:val="32"/>
      <w:szCs w:val="32"/>
      <w:lang w:eastAsia="zh-CN"/>
    </w:rPr>
  </w:style>
  <w:style w:type="character" w:customStyle="1" w:styleId="40">
    <w:name w:val="标题 4 字符"/>
    <w:basedOn w:val="a0"/>
    <w:link w:val="4"/>
    <w:uiPriority w:val="9"/>
    <w:rsid w:val="00784962"/>
    <w:rPr>
      <w:rFonts w:ascii="宋体" w:eastAsia="宋体" w:hAnsi="宋体" w:cs="宋体"/>
      <w:b/>
      <w:bCs/>
      <w:sz w:val="24"/>
      <w:szCs w:val="24"/>
      <w:lang w:eastAsia="zh-CN"/>
    </w:rPr>
  </w:style>
  <w:style w:type="character" w:styleId="af8">
    <w:name w:val="Hyperlink"/>
    <w:uiPriority w:val="99"/>
    <w:rsid w:val="00784962"/>
    <w:rPr>
      <w:color w:val="0000FF"/>
      <w:u w:val="single"/>
    </w:rPr>
  </w:style>
  <w:style w:type="paragraph" w:customStyle="1" w:styleId="Default">
    <w:name w:val="Default"/>
    <w:rsid w:val="00784962"/>
    <w:pPr>
      <w:widowControl w:val="0"/>
      <w:autoSpaceDE w:val="0"/>
      <w:autoSpaceDN w:val="0"/>
      <w:adjustRightInd w:val="0"/>
      <w:spacing w:after="0" w:line="240" w:lineRule="auto"/>
    </w:pPr>
    <w:rPr>
      <w:rFonts w:ascii="Optima LT Std" w:eastAsia="Optima LT Std" w:hAnsi="Times New Roman" w:cs="Optima LT Std"/>
      <w:color w:val="000000"/>
      <w:sz w:val="24"/>
      <w:szCs w:val="24"/>
      <w:lang w:eastAsia="zh-CN"/>
    </w:rPr>
  </w:style>
  <w:style w:type="character" w:styleId="af9">
    <w:name w:val="Strong"/>
    <w:basedOn w:val="a0"/>
    <w:uiPriority w:val="22"/>
    <w:qFormat/>
    <w:rsid w:val="00784962"/>
    <w:rPr>
      <w:b/>
      <w:bCs/>
    </w:rPr>
  </w:style>
  <w:style w:type="character" w:customStyle="1" w:styleId="nlmstring-name">
    <w:name w:val="nlm_string-name"/>
    <w:basedOn w:val="a0"/>
    <w:rsid w:val="00784962"/>
  </w:style>
  <w:style w:type="character" w:customStyle="1" w:styleId="nlmyear">
    <w:name w:val="nlm_year"/>
    <w:basedOn w:val="a0"/>
    <w:rsid w:val="00784962"/>
  </w:style>
  <w:style w:type="character" w:customStyle="1" w:styleId="authors-list-item">
    <w:name w:val="authors-list-item"/>
    <w:basedOn w:val="a0"/>
    <w:rsid w:val="00784962"/>
  </w:style>
  <w:style w:type="character" w:customStyle="1" w:styleId="author-sup-separator">
    <w:name w:val="author-sup-separator"/>
    <w:basedOn w:val="a0"/>
    <w:rsid w:val="00784962"/>
  </w:style>
  <w:style w:type="character" w:customStyle="1" w:styleId="cited-contentcbycitationarticle-contributors">
    <w:name w:val="cited-content_cbycitation_article-contributors"/>
    <w:basedOn w:val="a0"/>
    <w:rsid w:val="00784962"/>
  </w:style>
  <w:style w:type="character" w:customStyle="1" w:styleId="cited-contentcbycitationarticle-title">
    <w:name w:val="cited-content_cbycitation_article-title"/>
    <w:basedOn w:val="a0"/>
    <w:rsid w:val="00784962"/>
  </w:style>
  <w:style w:type="character" w:customStyle="1" w:styleId="referencessource">
    <w:name w:val="references__source"/>
    <w:basedOn w:val="a0"/>
    <w:rsid w:val="00784962"/>
  </w:style>
  <w:style w:type="character" w:customStyle="1" w:styleId="docsum-authors">
    <w:name w:val="docsum-authors"/>
    <w:basedOn w:val="a0"/>
    <w:rsid w:val="00784962"/>
  </w:style>
  <w:style w:type="character" w:customStyle="1" w:styleId="docsum-journal-citation">
    <w:name w:val="docsum-journal-citation"/>
    <w:basedOn w:val="a0"/>
    <w:rsid w:val="00784962"/>
  </w:style>
  <w:style w:type="character" w:styleId="afa">
    <w:name w:val="Placeholder Text"/>
    <w:basedOn w:val="a0"/>
    <w:uiPriority w:val="99"/>
    <w:semiHidden/>
    <w:rsid w:val="000C0D6C"/>
    <w:rPr>
      <w:color w:val="808080"/>
    </w:rPr>
  </w:style>
  <w:style w:type="character" w:customStyle="1" w:styleId="comma">
    <w:name w:val="comma"/>
    <w:basedOn w:val="a0"/>
    <w:rsid w:val="002A5102"/>
  </w:style>
  <w:style w:type="character" w:customStyle="1" w:styleId="10">
    <w:name w:val="标题 1 字符"/>
    <w:basedOn w:val="a0"/>
    <w:link w:val="1"/>
    <w:uiPriority w:val="9"/>
    <w:rsid w:val="002A5102"/>
    <w:rPr>
      <w:rFonts w:ascii="Times New Roman" w:eastAsia="宋体" w:hAnsi="Times New Roman" w:cs="Times New Roman"/>
      <w:b/>
      <w:bCs/>
      <w:kern w:val="44"/>
      <w:sz w:val="44"/>
      <w:szCs w:val="44"/>
      <w:lang w:eastAsia="zh-CN"/>
    </w:rPr>
  </w:style>
  <w:style w:type="character" w:customStyle="1" w:styleId="period">
    <w:name w:val="period"/>
    <w:basedOn w:val="a0"/>
    <w:rsid w:val="002A5102"/>
  </w:style>
  <w:style w:type="character" w:customStyle="1" w:styleId="cit">
    <w:name w:val="cit"/>
    <w:basedOn w:val="a0"/>
    <w:rsid w:val="002A5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9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yperlink" Target="https://pubmed.ncbi.nlm.nih.gov/?term=Rees+DC&amp;cauthor_id=3270381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pubmed.ncbi.nlm.nih.gov/?term=Kaiser+JT&amp;cauthor_id=327038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ubmed.ncbi.nlm.nih.gov/?term=Fan+C&amp;cauthor_id=3270381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ubmed.ncbi.nlm.nih.gov/?term=Gaudet+R&amp;cauthor_id=3145180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s://pubmed.ncbi.nlm.nih.gov/3507491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pubmed.ncbi.nlm.nih.gov/?term=Srikant+S&amp;cauthor_id=31451804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AFBE2-0114-4D65-A382-67C5FB936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780</Words>
  <Characters>4446</Characters>
  <Application>Microsoft Office Word</Application>
  <DocSecurity>0</DocSecurity>
  <Lines>37</Lines>
  <Paragraphs>10</Paragraphs>
  <ScaleCrop>false</ScaleCrop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Rottman</dc:creator>
  <cp:keywords/>
  <dc:description/>
  <cp:lastModifiedBy>Administrator</cp:lastModifiedBy>
  <cp:revision>7</cp:revision>
  <cp:lastPrinted>2022-09-21T02:50:00Z</cp:lastPrinted>
  <dcterms:created xsi:type="dcterms:W3CDTF">2022-10-01T01:13:00Z</dcterms:created>
  <dcterms:modified xsi:type="dcterms:W3CDTF">2024-04-29T03:02:00Z</dcterms:modified>
</cp:coreProperties>
</file>